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DC6FF" w14:textId="320337DB" w:rsidR="00257357" w:rsidRPr="00FD2230" w:rsidRDefault="00257357" w:rsidP="00FD2230">
      <w:pPr>
        <w:pStyle w:val="Title"/>
        <w:rPr>
          <w:b/>
          <w:bCs/>
          <w:i w:val="0"/>
          <w:iCs w:val="0"/>
          <w:sz w:val="26"/>
          <w:szCs w:val="26"/>
        </w:rPr>
      </w:pPr>
      <w:r w:rsidRPr="00FD2230">
        <w:rPr>
          <w:b/>
          <w:bCs/>
          <w:i w:val="0"/>
          <w:iCs w:val="0"/>
          <w:sz w:val="26"/>
          <w:szCs w:val="26"/>
        </w:rPr>
        <w:t>GUIDELINES FOR THE LODGEMENT OF ANNUAL</w:t>
      </w:r>
      <w:r w:rsidR="00F01292" w:rsidRPr="00FD2230">
        <w:rPr>
          <w:b/>
          <w:bCs/>
          <w:i w:val="0"/>
          <w:iCs w:val="0"/>
          <w:sz w:val="26"/>
          <w:szCs w:val="26"/>
        </w:rPr>
        <w:t xml:space="preserve"> LICENCE</w:t>
      </w:r>
      <w:r w:rsidRPr="00FD2230">
        <w:rPr>
          <w:b/>
          <w:bCs/>
          <w:i w:val="0"/>
          <w:iCs w:val="0"/>
          <w:sz w:val="26"/>
          <w:szCs w:val="26"/>
        </w:rPr>
        <w:t xml:space="preserve"> REPORTS</w:t>
      </w:r>
    </w:p>
    <w:p w14:paraId="672A6659" w14:textId="77777777" w:rsidR="00257357" w:rsidRPr="00854F80" w:rsidRDefault="00257357">
      <w:pPr>
        <w:pStyle w:val="Title"/>
        <w:jc w:val="left"/>
        <w:rPr>
          <w:i w:val="0"/>
          <w:iCs w:val="0"/>
          <w:sz w:val="22"/>
          <w:szCs w:val="22"/>
          <w:u w:val="none"/>
        </w:rPr>
      </w:pPr>
    </w:p>
    <w:p w14:paraId="012DBCF5" w14:textId="1F3E4F3E" w:rsidR="00C0173A" w:rsidRDefault="000C0B42" w:rsidP="00BD7743">
      <w:pPr>
        <w:jc w:val="both"/>
        <w:rPr>
          <w:rFonts w:ascii="Arial" w:hAnsi="Arial" w:cs="Arial"/>
          <w:sz w:val="22"/>
          <w:szCs w:val="22"/>
        </w:rPr>
      </w:pPr>
      <w:r>
        <w:rPr>
          <w:rFonts w:ascii="Arial" w:hAnsi="Arial" w:cs="Arial"/>
          <w:sz w:val="22"/>
          <w:szCs w:val="22"/>
        </w:rPr>
        <w:t xml:space="preserve">Under </w:t>
      </w:r>
      <w:r w:rsidR="006750BC">
        <w:rPr>
          <w:rFonts w:ascii="Arial" w:hAnsi="Arial" w:cs="Arial"/>
          <w:sz w:val="22"/>
          <w:szCs w:val="22"/>
        </w:rPr>
        <w:t xml:space="preserve">Regulation 33 of the </w:t>
      </w:r>
      <w:r w:rsidR="006750BC">
        <w:rPr>
          <w:rFonts w:ascii="Arial" w:hAnsi="Arial" w:cs="Arial"/>
          <w:i/>
          <w:iCs/>
          <w:sz w:val="22"/>
          <w:szCs w:val="22"/>
        </w:rPr>
        <w:t xml:space="preserve">Energy Resources Act </w:t>
      </w:r>
      <w:r w:rsidR="006750BC" w:rsidRPr="00BD7743">
        <w:rPr>
          <w:rFonts w:ascii="Arial" w:hAnsi="Arial" w:cs="Arial"/>
          <w:sz w:val="22"/>
          <w:szCs w:val="22"/>
        </w:rPr>
        <w:t>2000</w:t>
      </w:r>
      <w:r w:rsidR="00E25FB3">
        <w:rPr>
          <w:rFonts w:ascii="Arial" w:hAnsi="Arial" w:cs="Arial"/>
          <w:sz w:val="22"/>
          <w:szCs w:val="22"/>
        </w:rPr>
        <w:t xml:space="preserve">, Licensees are required to submit </w:t>
      </w:r>
      <w:r w:rsidR="001C71C2">
        <w:rPr>
          <w:rFonts w:ascii="Arial" w:hAnsi="Arial" w:cs="Arial"/>
          <w:sz w:val="22"/>
          <w:szCs w:val="22"/>
        </w:rPr>
        <w:t>a</w:t>
      </w:r>
      <w:r w:rsidR="00E25FB3">
        <w:rPr>
          <w:rFonts w:ascii="Arial" w:hAnsi="Arial" w:cs="Arial"/>
          <w:sz w:val="22"/>
          <w:szCs w:val="22"/>
        </w:rPr>
        <w:t xml:space="preserve">nnual </w:t>
      </w:r>
      <w:r w:rsidR="001C71C2">
        <w:rPr>
          <w:rFonts w:ascii="Arial" w:hAnsi="Arial" w:cs="Arial"/>
          <w:sz w:val="22"/>
          <w:szCs w:val="22"/>
        </w:rPr>
        <w:t>l</w:t>
      </w:r>
      <w:r w:rsidR="005F293F">
        <w:rPr>
          <w:rFonts w:ascii="Arial" w:hAnsi="Arial" w:cs="Arial"/>
          <w:sz w:val="22"/>
          <w:szCs w:val="22"/>
        </w:rPr>
        <w:t xml:space="preserve">icence </w:t>
      </w:r>
      <w:r w:rsidR="001C71C2">
        <w:rPr>
          <w:rFonts w:ascii="Arial" w:hAnsi="Arial" w:cs="Arial"/>
          <w:sz w:val="22"/>
          <w:szCs w:val="22"/>
        </w:rPr>
        <w:t>r</w:t>
      </w:r>
      <w:r w:rsidR="00E25FB3">
        <w:rPr>
          <w:rFonts w:ascii="Arial" w:hAnsi="Arial" w:cs="Arial"/>
          <w:sz w:val="22"/>
          <w:szCs w:val="22"/>
        </w:rPr>
        <w:t>eports detailing activities undertaken within each licence area during the respective licence year</w:t>
      </w:r>
      <w:r w:rsidR="00E54DBD">
        <w:rPr>
          <w:rFonts w:ascii="Arial" w:hAnsi="Arial" w:cs="Arial"/>
          <w:sz w:val="22"/>
          <w:szCs w:val="22"/>
        </w:rPr>
        <w:t>, as well as activities proposed for the ensuring licence year</w:t>
      </w:r>
      <w:r w:rsidR="0083723C">
        <w:rPr>
          <w:rFonts w:ascii="Arial" w:hAnsi="Arial" w:cs="Arial"/>
          <w:sz w:val="22"/>
          <w:szCs w:val="22"/>
        </w:rPr>
        <w:t>.</w:t>
      </w:r>
    </w:p>
    <w:p w14:paraId="4E5BDAEA" w14:textId="77777777" w:rsidR="00C0173A" w:rsidRPr="00605987" w:rsidRDefault="00C0173A" w:rsidP="00BD7743">
      <w:pPr>
        <w:jc w:val="both"/>
        <w:rPr>
          <w:rFonts w:ascii="Arial" w:hAnsi="Arial" w:cs="Arial"/>
          <w:sz w:val="22"/>
          <w:szCs w:val="22"/>
        </w:rPr>
      </w:pPr>
    </w:p>
    <w:p w14:paraId="7477CA97" w14:textId="79657EF0" w:rsidR="000E1D2D" w:rsidRDefault="00605987" w:rsidP="00BD7743">
      <w:pPr>
        <w:jc w:val="both"/>
        <w:rPr>
          <w:rFonts w:ascii="Arial" w:hAnsi="Arial" w:cs="Arial"/>
          <w:i/>
          <w:iCs/>
          <w:sz w:val="22"/>
          <w:szCs w:val="22"/>
        </w:rPr>
      </w:pPr>
      <w:r w:rsidRPr="00BD7743">
        <w:rPr>
          <w:rFonts w:ascii="Arial" w:hAnsi="Arial" w:cs="Arial"/>
          <w:sz w:val="22"/>
          <w:szCs w:val="22"/>
        </w:rPr>
        <w:t xml:space="preserve">The following document is a template to assist licence holders in the preparation of annual </w:t>
      </w:r>
      <w:r w:rsidR="005F293F">
        <w:rPr>
          <w:rFonts w:ascii="Arial" w:hAnsi="Arial" w:cs="Arial"/>
          <w:sz w:val="22"/>
          <w:szCs w:val="22"/>
        </w:rPr>
        <w:t xml:space="preserve">licence </w:t>
      </w:r>
      <w:r w:rsidR="00364DF3" w:rsidRPr="00BD7743">
        <w:rPr>
          <w:rFonts w:ascii="Arial" w:hAnsi="Arial" w:cs="Arial"/>
          <w:sz w:val="22"/>
          <w:szCs w:val="22"/>
        </w:rPr>
        <w:t>reports and</w:t>
      </w:r>
      <w:r w:rsidRPr="00BD7743">
        <w:rPr>
          <w:rFonts w:ascii="Arial" w:hAnsi="Arial" w:cs="Arial"/>
          <w:sz w:val="22"/>
          <w:szCs w:val="22"/>
        </w:rPr>
        <w:t xml:space="preserve"> contains guidelines and protocol for the lodgement of annual </w:t>
      </w:r>
      <w:r w:rsidR="005F293F">
        <w:rPr>
          <w:rFonts w:ascii="Arial" w:hAnsi="Arial" w:cs="Arial"/>
          <w:sz w:val="22"/>
          <w:szCs w:val="22"/>
        </w:rPr>
        <w:t xml:space="preserve">licence </w:t>
      </w:r>
      <w:r w:rsidRPr="00BD7743">
        <w:rPr>
          <w:rFonts w:ascii="Arial" w:hAnsi="Arial" w:cs="Arial"/>
          <w:sz w:val="22"/>
          <w:szCs w:val="22"/>
        </w:rPr>
        <w:t xml:space="preserve">reports subject to the </w:t>
      </w:r>
      <w:r w:rsidRPr="00BD7743">
        <w:rPr>
          <w:rFonts w:ascii="Arial" w:hAnsi="Arial" w:cs="Arial"/>
          <w:i/>
          <w:iCs/>
          <w:sz w:val="22"/>
          <w:szCs w:val="22"/>
        </w:rPr>
        <w:t>Energy Resources Act 2000</w:t>
      </w:r>
      <w:r w:rsidRPr="00BD7743">
        <w:rPr>
          <w:rFonts w:ascii="Arial" w:hAnsi="Arial" w:cs="Arial"/>
          <w:sz w:val="22"/>
          <w:szCs w:val="22"/>
        </w:rPr>
        <w:t xml:space="preserve"> (“the Act”) and </w:t>
      </w:r>
      <w:r w:rsidR="00C47079" w:rsidRPr="00BD7743">
        <w:rPr>
          <w:rFonts w:ascii="Arial" w:hAnsi="Arial" w:cs="Arial"/>
          <w:i/>
          <w:iCs/>
          <w:sz w:val="22"/>
          <w:szCs w:val="22"/>
        </w:rPr>
        <w:t xml:space="preserve">Energy Resources </w:t>
      </w:r>
      <w:r w:rsidRPr="00BD7743">
        <w:rPr>
          <w:rFonts w:ascii="Arial" w:hAnsi="Arial" w:cs="Arial"/>
          <w:i/>
          <w:iCs/>
          <w:sz w:val="22"/>
          <w:szCs w:val="22"/>
        </w:rPr>
        <w:t>Regulations</w:t>
      </w:r>
      <w:r w:rsidR="00C47079" w:rsidRPr="00BD7743">
        <w:rPr>
          <w:rFonts w:ascii="Arial" w:hAnsi="Arial" w:cs="Arial"/>
          <w:i/>
          <w:iCs/>
          <w:sz w:val="22"/>
          <w:szCs w:val="22"/>
        </w:rPr>
        <w:t xml:space="preserve"> 2013</w:t>
      </w:r>
      <w:r w:rsidRPr="00BD7743">
        <w:rPr>
          <w:rFonts w:ascii="Arial" w:hAnsi="Arial" w:cs="Arial"/>
          <w:sz w:val="22"/>
          <w:szCs w:val="22"/>
        </w:rPr>
        <w:t>.</w:t>
      </w:r>
    </w:p>
    <w:p w14:paraId="1E263595" w14:textId="77777777" w:rsidR="00E60576" w:rsidRDefault="00E60576" w:rsidP="00BD7743">
      <w:pPr>
        <w:jc w:val="both"/>
        <w:rPr>
          <w:rFonts w:ascii="Arial" w:hAnsi="Arial" w:cs="Arial"/>
          <w:i/>
          <w:iCs/>
          <w:sz w:val="22"/>
          <w:szCs w:val="22"/>
        </w:rPr>
      </w:pPr>
    </w:p>
    <w:p w14:paraId="1FB94153" w14:textId="358C9A89" w:rsidR="005F3F38" w:rsidRDefault="002900E8" w:rsidP="005F3F38">
      <w:pPr>
        <w:pStyle w:val="NoSpacing"/>
        <w:jc w:val="both"/>
      </w:pPr>
      <w:r>
        <w:t xml:space="preserve">Throughout the template are </w:t>
      </w:r>
      <w:r w:rsidRPr="00BD7743">
        <w:t xml:space="preserve">red </w:t>
      </w:r>
      <w:r w:rsidR="00447A51">
        <w:t>text boxes containing</w:t>
      </w:r>
      <w:r w:rsidRPr="00BD7743">
        <w:t xml:space="preserve"> </w:t>
      </w:r>
      <w:r>
        <w:t xml:space="preserve">tips and tricks to assist with the preparation of the report. </w:t>
      </w:r>
      <w:r w:rsidRPr="00E51BA0">
        <w:rPr>
          <w:b/>
          <w:bCs/>
        </w:rPr>
        <w:t xml:space="preserve">Please ensure each </w:t>
      </w:r>
      <w:r w:rsidR="00CF73DE">
        <w:rPr>
          <w:b/>
          <w:bCs/>
        </w:rPr>
        <w:t>tex</w:t>
      </w:r>
      <w:r w:rsidR="008D280E">
        <w:rPr>
          <w:b/>
          <w:bCs/>
        </w:rPr>
        <w:t>t</w:t>
      </w:r>
      <w:r w:rsidRPr="00E51BA0">
        <w:rPr>
          <w:b/>
          <w:bCs/>
        </w:rPr>
        <w:t xml:space="preserve"> box is removed</w:t>
      </w:r>
      <w:r w:rsidRPr="00F73E9E">
        <w:rPr>
          <w:b/>
          <w:bCs/>
        </w:rPr>
        <w:t xml:space="preserve"> prior to</w:t>
      </w:r>
      <w:r>
        <w:rPr>
          <w:b/>
          <w:bCs/>
        </w:rPr>
        <w:t xml:space="preserve"> your submission</w:t>
      </w:r>
      <w:r w:rsidR="00DF6A35">
        <w:rPr>
          <w:b/>
          <w:bCs/>
        </w:rPr>
        <w:t xml:space="preserve">. </w:t>
      </w:r>
      <w:r w:rsidR="00E60576" w:rsidRPr="00854F80">
        <w:t>All text fields within the &lt;</w:t>
      </w:r>
      <w:r w:rsidR="00E60576">
        <w:t xml:space="preserve"> </w:t>
      </w:r>
      <w:r w:rsidR="00E60576" w:rsidRPr="00854F80">
        <w:t>&gt; marks are required to be addressed</w:t>
      </w:r>
      <w:r w:rsidR="00DF6A35" w:rsidRPr="00854F80">
        <w:t xml:space="preserve">. </w:t>
      </w:r>
      <w:r w:rsidR="00E60576">
        <w:t xml:space="preserve">Please delete any </w:t>
      </w:r>
      <w:r w:rsidR="00E60576" w:rsidRPr="00854F80">
        <w:t>tables</w:t>
      </w:r>
      <w:r w:rsidR="00E60576">
        <w:t xml:space="preserve"> that are</w:t>
      </w:r>
      <w:r w:rsidR="00E60576" w:rsidRPr="00854F80">
        <w:t xml:space="preserve"> not applicable</w:t>
      </w:r>
      <w:r w:rsidR="00E60576">
        <w:t>.</w:t>
      </w:r>
      <w:r w:rsidR="00E60576" w:rsidRPr="00854F80">
        <w:t xml:space="preserve"> </w:t>
      </w:r>
    </w:p>
    <w:p w14:paraId="0A37501D" w14:textId="77777777" w:rsidR="000E1D2D" w:rsidRPr="00F9515A" w:rsidRDefault="000E1D2D" w:rsidP="005F3F38">
      <w:pPr>
        <w:pStyle w:val="Title"/>
        <w:jc w:val="both"/>
        <w:rPr>
          <w:i w:val="0"/>
          <w:iCs w:val="0"/>
          <w:sz w:val="22"/>
          <w:szCs w:val="22"/>
          <w:u w:val="none"/>
        </w:rPr>
      </w:pPr>
    </w:p>
    <w:p w14:paraId="4FC1C7E4" w14:textId="0A684DE9" w:rsidR="000E1D2D" w:rsidRPr="00F9515A" w:rsidRDefault="007F251A" w:rsidP="005F3F38">
      <w:pPr>
        <w:pStyle w:val="Title"/>
        <w:jc w:val="both"/>
        <w:rPr>
          <w:b/>
          <w:bCs/>
          <w:i w:val="0"/>
          <w:iCs w:val="0"/>
          <w:sz w:val="22"/>
          <w:szCs w:val="22"/>
          <w:u w:val="none"/>
        </w:rPr>
      </w:pPr>
      <w:r>
        <w:rPr>
          <w:b/>
          <w:bCs/>
          <w:i w:val="0"/>
          <w:iCs w:val="0"/>
          <w:sz w:val="22"/>
          <w:szCs w:val="22"/>
          <w:u w:val="none"/>
        </w:rPr>
        <w:t xml:space="preserve">Submission </w:t>
      </w:r>
      <w:r w:rsidR="000E1D2D" w:rsidRPr="00F9515A">
        <w:rPr>
          <w:b/>
          <w:bCs/>
          <w:i w:val="0"/>
          <w:iCs w:val="0"/>
          <w:sz w:val="22"/>
          <w:szCs w:val="22"/>
          <w:u w:val="none"/>
        </w:rPr>
        <w:t>Time</w:t>
      </w:r>
      <w:r>
        <w:rPr>
          <w:b/>
          <w:bCs/>
          <w:i w:val="0"/>
          <w:iCs w:val="0"/>
          <w:sz w:val="22"/>
          <w:szCs w:val="22"/>
          <w:u w:val="none"/>
        </w:rPr>
        <w:t>frame</w:t>
      </w:r>
      <w:r w:rsidR="000E1D2D" w:rsidRPr="00F9515A">
        <w:rPr>
          <w:b/>
          <w:bCs/>
          <w:i w:val="0"/>
          <w:iCs w:val="0"/>
          <w:sz w:val="22"/>
          <w:szCs w:val="22"/>
          <w:u w:val="none"/>
        </w:rPr>
        <w:t xml:space="preserve"> for </w:t>
      </w:r>
      <w:r w:rsidR="00971893" w:rsidRPr="00F9515A">
        <w:rPr>
          <w:b/>
          <w:bCs/>
          <w:i w:val="0"/>
          <w:iCs w:val="0"/>
          <w:sz w:val="22"/>
          <w:szCs w:val="22"/>
          <w:u w:val="none"/>
        </w:rPr>
        <w:t>A</w:t>
      </w:r>
      <w:r w:rsidR="000E1D2D" w:rsidRPr="00F9515A">
        <w:rPr>
          <w:b/>
          <w:bCs/>
          <w:i w:val="0"/>
          <w:iCs w:val="0"/>
          <w:sz w:val="22"/>
          <w:szCs w:val="22"/>
          <w:u w:val="none"/>
        </w:rPr>
        <w:t xml:space="preserve">nnual </w:t>
      </w:r>
      <w:r>
        <w:rPr>
          <w:b/>
          <w:bCs/>
          <w:i w:val="0"/>
          <w:iCs w:val="0"/>
          <w:sz w:val="22"/>
          <w:szCs w:val="22"/>
          <w:u w:val="none"/>
        </w:rPr>
        <w:t xml:space="preserve">Licence </w:t>
      </w:r>
      <w:r w:rsidR="00971893" w:rsidRPr="00F9515A">
        <w:rPr>
          <w:b/>
          <w:bCs/>
          <w:i w:val="0"/>
          <w:iCs w:val="0"/>
          <w:sz w:val="22"/>
          <w:szCs w:val="22"/>
          <w:u w:val="none"/>
        </w:rPr>
        <w:t>R</w:t>
      </w:r>
      <w:r w:rsidR="000E1D2D" w:rsidRPr="00F9515A">
        <w:rPr>
          <w:b/>
          <w:bCs/>
          <w:i w:val="0"/>
          <w:iCs w:val="0"/>
          <w:sz w:val="22"/>
          <w:szCs w:val="22"/>
          <w:u w:val="none"/>
        </w:rPr>
        <w:t>eport</w:t>
      </w:r>
      <w:r>
        <w:rPr>
          <w:b/>
          <w:bCs/>
          <w:i w:val="0"/>
          <w:iCs w:val="0"/>
          <w:sz w:val="22"/>
          <w:szCs w:val="22"/>
          <w:u w:val="none"/>
        </w:rPr>
        <w:t>s</w:t>
      </w:r>
      <w:r w:rsidR="000E1D2D" w:rsidRPr="00F9515A">
        <w:rPr>
          <w:b/>
          <w:bCs/>
          <w:i w:val="0"/>
          <w:iCs w:val="0"/>
          <w:sz w:val="22"/>
          <w:szCs w:val="22"/>
          <w:u w:val="none"/>
        </w:rPr>
        <w:t>:</w:t>
      </w:r>
    </w:p>
    <w:p w14:paraId="34B745E5" w14:textId="4DE87F29" w:rsidR="000E1D2D" w:rsidRPr="00F9515A" w:rsidRDefault="000E1D2D" w:rsidP="005F3F38">
      <w:pPr>
        <w:pStyle w:val="Title"/>
        <w:jc w:val="both"/>
        <w:rPr>
          <w:i w:val="0"/>
          <w:iCs w:val="0"/>
          <w:sz w:val="22"/>
          <w:szCs w:val="22"/>
          <w:u w:val="none"/>
        </w:rPr>
      </w:pPr>
      <w:r w:rsidRPr="00F9515A">
        <w:rPr>
          <w:i w:val="0"/>
          <w:iCs w:val="0"/>
          <w:sz w:val="22"/>
          <w:szCs w:val="22"/>
          <w:u w:val="none"/>
        </w:rPr>
        <w:t xml:space="preserve">Regulation 33 (1) states – </w:t>
      </w:r>
    </w:p>
    <w:p w14:paraId="5DAB6C7B" w14:textId="77777777" w:rsidR="000E1D2D" w:rsidRPr="00F9515A" w:rsidRDefault="000E1D2D" w:rsidP="005F3F38">
      <w:pPr>
        <w:pStyle w:val="Title"/>
        <w:jc w:val="both"/>
        <w:rPr>
          <w:i w:val="0"/>
          <w:iCs w:val="0"/>
          <w:sz w:val="22"/>
          <w:szCs w:val="22"/>
          <w:u w:val="none"/>
        </w:rPr>
      </w:pPr>
    </w:p>
    <w:p w14:paraId="58EAD3D9" w14:textId="77777777" w:rsidR="000E1D2D" w:rsidRPr="00F9515A" w:rsidRDefault="000E1D2D" w:rsidP="005F3F38">
      <w:pPr>
        <w:pStyle w:val="Title"/>
        <w:jc w:val="both"/>
        <w:rPr>
          <w:sz w:val="22"/>
          <w:szCs w:val="22"/>
          <w:u w:val="none"/>
        </w:rPr>
      </w:pPr>
      <w:r w:rsidRPr="00F9515A">
        <w:rPr>
          <w:sz w:val="22"/>
          <w:szCs w:val="22"/>
          <w:u w:val="none"/>
        </w:rPr>
        <w:t>“A licensee must, within 2 months after the end of each licence year, furnish to the Minister a written report for the relevant licence year</w:t>
      </w:r>
      <w:r w:rsidR="00736FA8" w:rsidRPr="00F9515A">
        <w:rPr>
          <w:sz w:val="22"/>
          <w:szCs w:val="22"/>
          <w:u w:val="none"/>
        </w:rPr>
        <w:t xml:space="preserve"> </w:t>
      </w:r>
      <w:r w:rsidR="00736FA8" w:rsidRPr="00F9515A">
        <w:rPr>
          <w:i w:val="0"/>
          <w:iCs w:val="0"/>
          <w:sz w:val="22"/>
          <w:szCs w:val="22"/>
          <w:u w:val="none"/>
        </w:rPr>
        <w:t>(an</w:t>
      </w:r>
      <w:r w:rsidR="00736FA8" w:rsidRPr="00F9515A">
        <w:rPr>
          <w:sz w:val="22"/>
          <w:szCs w:val="22"/>
          <w:u w:val="none"/>
        </w:rPr>
        <w:t xml:space="preserve"> annual licence report)</w:t>
      </w:r>
      <w:r w:rsidRPr="00F9515A">
        <w:rPr>
          <w:sz w:val="22"/>
          <w:szCs w:val="22"/>
          <w:u w:val="none"/>
        </w:rPr>
        <w:t>”.</w:t>
      </w:r>
    </w:p>
    <w:p w14:paraId="02EB378F" w14:textId="77777777" w:rsidR="000E1D2D" w:rsidRPr="00F9515A" w:rsidRDefault="000E1D2D" w:rsidP="005F3F38">
      <w:pPr>
        <w:pStyle w:val="Title"/>
        <w:jc w:val="both"/>
        <w:rPr>
          <w:i w:val="0"/>
          <w:iCs w:val="0"/>
          <w:sz w:val="22"/>
          <w:szCs w:val="22"/>
          <w:u w:val="none"/>
        </w:rPr>
      </w:pPr>
    </w:p>
    <w:p w14:paraId="7B9A1A11" w14:textId="77777777" w:rsidR="000E1D2D" w:rsidRPr="00F9515A" w:rsidRDefault="000E1D2D" w:rsidP="005F3F38">
      <w:pPr>
        <w:pStyle w:val="Title"/>
        <w:jc w:val="both"/>
        <w:rPr>
          <w:b/>
          <w:bCs/>
          <w:i w:val="0"/>
          <w:iCs w:val="0"/>
          <w:sz w:val="22"/>
          <w:szCs w:val="22"/>
          <w:u w:val="none"/>
        </w:rPr>
      </w:pPr>
      <w:r w:rsidRPr="00F9515A">
        <w:rPr>
          <w:b/>
          <w:bCs/>
          <w:i w:val="0"/>
          <w:iCs w:val="0"/>
          <w:sz w:val="22"/>
          <w:szCs w:val="22"/>
          <w:u w:val="none"/>
        </w:rPr>
        <w:t>Formatting and information:</w:t>
      </w:r>
    </w:p>
    <w:p w14:paraId="40E7A6D0" w14:textId="64133C76" w:rsidR="000E1D2D" w:rsidRPr="00F9515A" w:rsidRDefault="000E1D2D" w:rsidP="005F3F38">
      <w:pPr>
        <w:pStyle w:val="Title"/>
        <w:jc w:val="both"/>
        <w:rPr>
          <w:i w:val="0"/>
          <w:iCs w:val="0"/>
          <w:sz w:val="22"/>
          <w:szCs w:val="22"/>
          <w:u w:val="none"/>
        </w:rPr>
      </w:pPr>
      <w:r w:rsidRPr="00F9515A">
        <w:rPr>
          <w:i w:val="0"/>
          <w:iCs w:val="0"/>
          <w:sz w:val="22"/>
          <w:szCs w:val="22"/>
          <w:u w:val="none"/>
        </w:rPr>
        <w:t>Regulation 50 specifies the format in which</w:t>
      </w:r>
      <w:r w:rsidR="001C71C2">
        <w:rPr>
          <w:i w:val="0"/>
          <w:iCs w:val="0"/>
          <w:sz w:val="22"/>
          <w:szCs w:val="22"/>
          <w:u w:val="none"/>
        </w:rPr>
        <w:t xml:space="preserve"> a</w:t>
      </w:r>
      <w:r w:rsidRPr="00F9515A">
        <w:rPr>
          <w:i w:val="0"/>
          <w:iCs w:val="0"/>
          <w:sz w:val="22"/>
          <w:szCs w:val="22"/>
          <w:u w:val="none"/>
        </w:rPr>
        <w:t>nnual</w:t>
      </w:r>
      <w:r w:rsidR="007F251A">
        <w:rPr>
          <w:i w:val="0"/>
          <w:iCs w:val="0"/>
          <w:sz w:val="22"/>
          <w:szCs w:val="22"/>
          <w:u w:val="none"/>
        </w:rPr>
        <w:t xml:space="preserve"> </w:t>
      </w:r>
      <w:r w:rsidR="001C71C2">
        <w:rPr>
          <w:i w:val="0"/>
          <w:iCs w:val="0"/>
          <w:sz w:val="22"/>
          <w:szCs w:val="22"/>
          <w:u w:val="none"/>
        </w:rPr>
        <w:t>l</w:t>
      </w:r>
      <w:r w:rsidR="007F251A">
        <w:rPr>
          <w:i w:val="0"/>
          <w:iCs w:val="0"/>
          <w:sz w:val="22"/>
          <w:szCs w:val="22"/>
          <w:u w:val="none"/>
        </w:rPr>
        <w:t>icence</w:t>
      </w:r>
      <w:r w:rsidRPr="00F9515A">
        <w:rPr>
          <w:i w:val="0"/>
          <w:iCs w:val="0"/>
          <w:sz w:val="22"/>
          <w:szCs w:val="22"/>
          <w:u w:val="none"/>
        </w:rPr>
        <w:t xml:space="preserve"> </w:t>
      </w:r>
      <w:r w:rsidR="001C71C2">
        <w:rPr>
          <w:i w:val="0"/>
          <w:iCs w:val="0"/>
          <w:sz w:val="22"/>
          <w:szCs w:val="22"/>
          <w:u w:val="none"/>
        </w:rPr>
        <w:t>r</w:t>
      </w:r>
      <w:r w:rsidRPr="00F9515A">
        <w:rPr>
          <w:i w:val="0"/>
          <w:iCs w:val="0"/>
          <w:sz w:val="22"/>
          <w:szCs w:val="22"/>
          <w:u w:val="none"/>
        </w:rPr>
        <w:t xml:space="preserve">eports are to be lodged. </w:t>
      </w:r>
    </w:p>
    <w:p w14:paraId="6A05A809" w14:textId="77777777" w:rsidR="000E1D2D" w:rsidRPr="00F9515A" w:rsidRDefault="000E1D2D" w:rsidP="005F3F38">
      <w:pPr>
        <w:pStyle w:val="Title"/>
        <w:jc w:val="both"/>
        <w:rPr>
          <w:i w:val="0"/>
          <w:iCs w:val="0"/>
          <w:sz w:val="22"/>
          <w:szCs w:val="22"/>
          <w:u w:val="none"/>
        </w:rPr>
      </w:pPr>
    </w:p>
    <w:p w14:paraId="763BC4B7" w14:textId="0925C64C" w:rsidR="009D5FFB" w:rsidRDefault="000E1D2D" w:rsidP="005F3F38">
      <w:pPr>
        <w:pStyle w:val="Title"/>
        <w:jc w:val="both"/>
        <w:rPr>
          <w:i w:val="0"/>
          <w:iCs w:val="0"/>
          <w:sz w:val="22"/>
          <w:szCs w:val="22"/>
          <w:u w:val="none"/>
        </w:rPr>
      </w:pPr>
      <w:r w:rsidRPr="00F9515A">
        <w:rPr>
          <w:i w:val="0"/>
          <w:iCs w:val="0"/>
          <w:sz w:val="22"/>
          <w:szCs w:val="22"/>
          <w:u w:val="none"/>
        </w:rPr>
        <w:t xml:space="preserve">Annual </w:t>
      </w:r>
      <w:r w:rsidR="001C71C2">
        <w:rPr>
          <w:i w:val="0"/>
          <w:iCs w:val="0"/>
          <w:sz w:val="22"/>
          <w:szCs w:val="22"/>
          <w:u w:val="none"/>
        </w:rPr>
        <w:t>l</w:t>
      </w:r>
      <w:r w:rsidR="007F251A">
        <w:rPr>
          <w:i w:val="0"/>
          <w:iCs w:val="0"/>
          <w:sz w:val="22"/>
          <w:szCs w:val="22"/>
          <w:u w:val="none"/>
        </w:rPr>
        <w:t xml:space="preserve">icence </w:t>
      </w:r>
      <w:r w:rsidR="001C71C2">
        <w:rPr>
          <w:i w:val="0"/>
          <w:iCs w:val="0"/>
          <w:sz w:val="22"/>
          <w:szCs w:val="22"/>
          <w:u w:val="none"/>
        </w:rPr>
        <w:t>r</w:t>
      </w:r>
      <w:r w:rsidRPr="00F9515A">
        <w:rPr>
          <w:i w:val="0"/>
          <w:iCs w:val="0"/>
          <w:sz w:val="22"/>
          <w:szCs w:val="22"/>
          <w:u w:val="none"/>
        </w:rPr>
        <w:t>eports are to be lodged in digital format (preferably as a PDF file</w:t>
      </w:r>
      <w:r w:rsidR="004D0775">
        <w:rPr>
          <w:i w:val="0"/>
          <w:iCs w:val="0"/>
          <w:sz w:val="22"/>
          <w:szCs w:val="22"/>
          <w:u w:val="none"/>
        </w:rPr>
        <w:t xml:space="preserve"> and</w:t>
      </w:r>
      <w:r w:rsidRPr="00F9515A">
        <w:rPr>
          <w:i w:val="0"/>
          <w:iCs w:val="0"/>
          <w:sz w:val="22"/>
          <w:szCs w:val="22"/>
          <w:u w:val="none"/>
        </w:rPr>
        <w:t xml:space="preserve"> </w:t>
      </w:r>
      <w:r w:rsidRPr="00F9515A">
        <w:rPr>
          <w:b/>
          <w:bCs/>
          <w:i w:val="0"/>
          <w:iCs w:val="0"/>
          <w:sz w:val="22"/>
          <w:szCs w:val="22"/>
          <w:u w:val="none"/>
        </w:rPr>
        <w:t>must not</w:t>
      </w:r>
      <w:r w:rsidRPr="00F9515A">
        <w:rPr>
          <w:i w:val="0"/>
          <w:iCs w:val="0"/>
          <w:sz w:val="22"/>
          <w:szCs w:val="22"/>
          <w:u w:val="none"/>
        </w:rPr>
        <w:t xml:space="preserve"> be scanned or protected with full security). </w:t>
      </w:r>
    </w:p>
    <w:p w14:paraId="025C9509" w14:textId="77777777" w:rsidR="009D5FFB" w:rsidRDefault="009D5FFB" w:rsidP="005F3F38">
      <w:pPr>
        <w:pStyle w:val="Title"/>
        <w:jc w:val="both"/>
        <w:rPr>
          <w:i w:val="0"/>
          <w:iCs w:val="0"/>
          <w:sz w:val="22"/>
          <w:szCs w:val="22"/>
          <w:u w:val="none"/>
        </w:rPr>
      </w:pPr>
    </w:p>
    <w:p w14:paraId="30EC5357" w14:textId="02FA6D09" w:rsidR="000E1D2D" w:rsidRDefault="000E1D2D" w:rsidP="005F3F38">
      <w:pPr>
        <w:pStyle w:val="Title"/>
        <w:jc w:val="both"/>
        <w:rPr>
          <w:i w:val="0"/>
          <w:iCs w:val="0"/>
          <w:sz w:val="22"/>
          <w:szCs w:val="22"/>
          <w:u w:val="none"/>
        </w:rPr>
      </w:pPr>
      <w:r w:rsidRPr="00F9515A">
        <w:rPr>
          <w:i w:val="0"/>
          <w:iCs w:val="0"/>
          <w:sz w:val="22"/>
          <w:szCs w:val="22"/>
          <w:u w:val="none"/>
        </w:rPr>
        <w:t xml:space="preserve">Regulation 33(3) stipulates the information required for reporting. </w:t>
      </w:r>
    </w:p>
    <w:p w14:paraId="3FBF21F0" w14:textId="6BB3ABAF" w:rsidR="0024424B" w:rsidRPr="00894A7D" w:rsidRDefault="0024424B" w:rsidP="0024424B">
      <w:pPr>
        <w:pStyle w:val="NoSpacing"/>
        <w:jc w:val="both"/>
        <w:rPr>
          <w:color w:val="FF0000"/>
        </w:rPr>
      </w:pPr>
      <w:r>
        <w:rPr>
          <w:color w:val="FF0000"/>
        </w:rPr>
        <w:t>NOTE:</w:t>
      </w:r>
      <w:r w:rsidRPr="00894A7D">
        <w:rPr>
          <w:color w:val="FF0000"/>
        </w:rPr>
        <w:t xml:space="preserve"> </w:t>
      </w:r>
      <w:r>
        <w:rPr>
          <w:color w:val="FF0000"/>
        </w:rPr>
        <w:t xml:space="preserve">Amendments were made to </w:t>
      </w:r>
      <w:r>
        <w:rPr>
          <w:i/>
          <w:iCs/>
          <w:color w:val="FF0000"/>
        </w:rPr>
        <w:t xml:space="preserve">Energy Resources Regulations 2013 </w:t>
      </w:r>
      <w:r w:rsidRPr="00894A7D">
        <w:rPr>
          <w:color w:val="FF0000"/>
        </w:rPr>
        <w:t>on 11 April 2024</w:t>
      </w:r>
      <w:r>
        <w:rPr>
          <w:color w:val="FF0000"/>
        </w:rPr>
        <w:t>, including to Regulation 33</w:t>
      </w:r>
      <w:r w:rsidR="00230B70" w:rsidRPr="00894A7D">
        <w:rPr>
          <w:color w:val="FF0000"/>
        </w:rPr>
        <w:t>.</w:t>
      </w:r>
      <w:r w:rsidR="00230B70">
        <w:rPr>
          <w:i/>
          <w:iCs/>
          <w:color w:val="FF0000"/>
        </w:rPr>
        <w:t xml:space="preserve"> </w:t>
      </w:r>
      <w:r>
        <w:rPr>
          <w:color w:val="FF0000"/>
        </w:rPr>
        <w:t xml:space="preserve">All </w:t>
      </w:r>
      <w:r w:rsidR="008D280E">
        <w:rPr>
          <w:color w:val="FF0000"/>
        </w:rPr>
        <w:t>annual licence report</w:t>
      </w:r>
      <w:r>
        <w:rPr>
          <w:color w:val="FF0000"/>
        </w:rPr>
        <w:t xml:space="preserve">s submitted after this date must </w:t>
      </w:r>
      <w:r w:rsidR="009F4272">
        <w:rPr>
          <w:color w:val="FF0000"/>
        </w:rPr>
        <w:t>meet</w:t>
      </w:r>
      <w:r>
        <w:rPr>
          <w:color w:val="FF0000"/>
        </w:rPr>
        <w:t xml:space="preserve"> the</w:t>
      </w:r>
      <w:r w:rsidRPr="00894A7D">
        <w:rPr>
          <w:color w:val="FF0000"/>
        </w:rPr>
        <w:t xml:space="preserve"> additional information requirements</w:t>
      </w:r>
      <w:r>
        <w:rPr>
          <w:color w:val="FF0000"/>
        </w:rPr>
        <w:t>.</w:t>
      </w:r>
    </w:p>
    <w:p w14:paraId="5A39BBE3" w14:textId="77777777" w:rsidR="000E1D2D" w:rsidRPr="00F9515A" w:rsidRDefault="000E1D2D" w:rsidP="005F3F38">
      <w:pPr>
        <w:pStyle w:val="Title"/>
        <w:jc w:val="both"/>
        <w:rPr>
          <w:i w:val="0"/>
          <w:iCs w:val="0"/>
          <w:sz w:val="22"/>
          <w:szCs w:val="22"/>
          <w:u w:val="none"/>
        </w:rPr>
      </w:pPr>
    </w:p>
    <w:p w14:paraId="3216DD95" w14:textId="0BC3B7A5" w:rsidR="000E1D2D" w:rsidRPr="00F9515A" w:rsidRDefault="007A1DAE" w:rsidP="005F3F38">
      <w:pPr>
        <w:pStyle w:val="Title"/>
        <w:jc w:val="both"/>
        <w:rPr>
          <w:i w:val="0"/>
          <w:iCs w:val="0"/>
          <w:sz w:val="22"/>
          <w:szCs w:val="22"/>
          <w:u w:val="none"/>
        </w:rPr>
      </w:pPr>
      <w:r>
        <w:rPr>
          <w:i w:val="0"/>
          <w:iCs w:val="0"/>
          <w:sz w:val="22"/>
          <w:szCs w:val="22"/>
          <w:u w:val="none"/>
        </w:rPr>
        <w:t>All</w:t>
      </w:r>
      <w:r w:rsidR="000E1D2D" w:rsidRPr="00F9515A">
        <w:rPr>
          <w:i w:val="0"/>
          <w:iCs w:val="0"/>
          <w:sz w:val="22"/>
          <w:szCs w:val="22"/>
          <w:u w:val="none"/>
        </w:rPr>
        <w:t xml:space="preserve"> submissions</w:t>
      </w:r>
      <w:r>
        <w:rPr>
          <w:i w:val="0"/>
          <w:iCs w:val="0"/>
          <w:sz w:val="22"/>
          <w:szCs w:val="22"/>
          <w:u w:val="none"/>
        </w:rPr>
        <w:t xml:space="preserve"> are</w:t>
      </w:r>
      <w:r w:rsidR="000E1D2D" w:rsidRPr="00F9515A">
        <w:rPr>
          <w:i w:val="0"/>
          <w:iCs w:val="0"/>
          <w:sz w:val="22"/>
          <w:szCs w:val="22"/>
          <w:u w:val="none"/>
        </w:rPr>
        <w:t xml:space="preserve"> to</w:t>
      </w:r>
      <w:r>
        <w:rPr>
          <w:i w:val="0"/>
          <w:iCs w:val="0"/>
          <w:sz w:val="22"/>
          <w:szCs w:val="22"/>
          <w:u w:val="none"/>
        </w:rPr>
        <w:t xml:space="preserve"> be addressed to</w:t>
      </w:r>
      <w:r w:rsidR="000E1D2D" w:rsidRPr="00F9515A">
        <w:rPr>
          <w:i w:val="0"/>
          <w:iCs w:val="0"/>
          <w:sz w:val="22"/>
          <w:szCs w:val="22"/>
          <w:u w:val="none"/>
        </w:rPr>
        <w:t>:</w:t>
      </w:r>
    </w:p>
    <w:p w14:paraId="41C8F396" w14:textId="77777777" w:rsidR="000E1D2D" w:rsidRPr="00F9515A" w:rsidRDefault="000E1D2D" w:rsidP="005F3F38">
      <w:pPr>
        <w:pStyle w:val="Title"/>
        <w:jc w:val="both"/>
        <w:rPr>
          <w:i w:val="0"/>
          <w:iCs w:val="0"/>
          <w:sz w:val="22"/>
          <w:szCs w:val="22"/>
          <w:u w:val="none"/>
        </w:rPr>
      </w:pPr>
    </w:p>
    <w:p w14:paraId="5D2A5411" w14:textId="383B982C" w:rsidR="000E1D2D" w:rsidRPr="00F9515A" w:rsidRDefault="000E1D2D" w:rsidP="005F3F38">
      <w:pPr>
        <w:pStyle w:val="Title"/>
        <w:ind w:left="600"/>
        <w:jc w:val="both"/>
        <w:rPr>
          <w:i w:val="0"/>
          <w:iCs w:val="0"/>
          <w:sz w:val="22"/>
          <w:szCs w:val="22"/>
          <w:u w:val="none"/>
        </w:rPr>
      </w:pPr>
      <w:r w:rsidRPr="00F9515A">
        <w:rPr>
          <w:i w:val="0"/>
          <w:iCs w:val="0"/>
          <w:sz w:val="22"/>
          <w:szCs w:val="22"/>
          <w:u w:val="none"/>
        </w:rPr>
        <w:t xml:space="preserve">Mr </w:t>
      </w:r>
      <w:r w:rsidR="002B72AE">
        <w:rPr>
          <w:i w:val="0"/>
          <w:iCs w:val="0"/>
          <w:sz w:val="22"/>
          <w:szCs w:val="22"/>
          <w:u w:val="none"/>
        </w:rPr>
        <w:t>Paul De Ionno</w:t>
      </w:r>
    </w:p>
    <w:p w14:paraId="736C5C5C" w14:textId="77777777" w:rsidR="000E1D2D" w:rsidRPr="00F9515A" w:rsidRDefault="000E1D2D" w:rsidP="005F3F38">
      <w:pPr>
        <w:pStyle w:val="Title"/>
        <w:ind w:left="600"/>
        <w:jc w:val="both"/>
        <w:rPr>
          <w:i w:val="0"/>
          <w:iCs w:val="0"/>
          <w:sz w:val="22"/>
          <w:szCs w:val="22"/>
          <w:u w:val="none"/>
        </w:rPr>
      </w:pPr>
      <w:r w:rsidRPr="00F9515A">
        <w:rPr>
          <w:i w:val="0"/>
          <w:iCs w:val="0"/>
          <w:sz w:val="22"/>
          <w:szCs w:val="22"/>
          <w:u w:val="none"/>
        </w:rPr>
        <w:t>Executive Director</w:t>
      </w:r>
    </w:p>
    <w:p w14:paraId="2B04146E" w14:textId="77777777" w:rsidR="000E1D2D" w:rsidRPr="00F9515A" w:rsidRDefault="000E1D2D" w:rsidP="005F3F38">
      <w:pPr>
        <w:pStyle w:val="Title"/>
        <w:ind w:left="600"/>
        <w:jc w:val="both"/>
        <w:rPr>
          <w:i w:val="0"/>
          <w:iCs w:val="0"/>
          <w:sz w:val="22"/>
          <w:szCs w:val="22"/>
          <w:u w:val="none"/>
        </w:rPr>
      </w:pPr>
      <w:r w:rsidRPr="00F9515A">
        <w:rPr>
          <w:i w:val="0"/>
          <w:iCs w:val="0"/>
          <w:sz w:val="22"/>
          <w:szCs w:val="22"/>
          <w:u w:val="none"/>
        </w:rPr>
        <w:t>Regulation and Compliance Division</w:t>
      </w:r>
    </w:p>
    <w:p w14:paraId="7250AC24" w14:textId="77777777" w:rsidR="000E1D2D" w:rsidRPr="00F9515A" w:rsidRDefault="000E1D2D" w:rsidP="005F3F38">
      <w:pPr>
        <w:pStyle w:val="Title"/>
        <w:ind w:left="600"/>
        <w:jc w:val="both"/>
        <w:rPr>
          <w:i w:val="0"/>
          <w:iCs w:val="0"/>
          <w:sz w:val="22"/>
          <w:szCs w:val="22"/>
          <w:u w:val="none"/>
        </w:rPr>
      </w:pPr>
      <w:r w:rsidRPr="00F9515A">
        <w:rPr>
          <w:i w:val="0"/>
          <w:iCs w:val="0"/>
          <w:sz w:val="22"/>
          <w:szCs w:val="22"/>
          <w:u w:val="none"/>
        </w:rPr>
        <w:t>Department for Energy and Mining</w:t>
      </w:r>
    </w:p>
    <w:p w14:paraId="24DAD911" w14:textId="77777777" w:rsidR="000E1D2D" w:rsidRPr="00F9515A" w:rsidRDefault="000E1D2D" w:rsidP="005F3F38">
      <w:pPr>
        <w:pStyle w:val="Title"/>
        <w:ind w:left="600"/>
        <w:jc w:val="both"/>
        <w:rPr>
          <w:i w:val="0"/>
          <w:iCs w:val="0"/>
          <w:sz w:val="22"/>
          <w:szCs w:val="22"/>
          <w:u w:val="none"/>
        </w:rPr>
      </w:pPr>
      <w:r w:rsidRPr="00F9515A">
        <w:rPr>
          <w:i w:val="0"/>
          <w:iCs w:val="0"/>
          <w:sz w:val="22"/>
          <w:szCs w:val="22"/>
          <w:u w:val="none"/>
        </w:rPr>
        <w:t>GPO Box 320</w:t>
      </w:r>
    </w:p>
    <w:p w14:paraId="4907DAE4" w14:textId="6E68E09F" w:rsidR="000E1D2D" w:rsidRPr="00F9515A" w:rsidRDefault="000E1D2D" w:rsidP="005F3F38">
      <w:pPr>
        <w:pStyle w:val="Title"/>
        <w:ind w:left="600"/>
        <w:jc w:val="both"/>
        <w:rPr>
          <w:i w:val="0"/>
          <w:iCs w:val="0"/>
          <w:sz w:val="22"/>
          <w:szCs w:val="22"/>
          <w:u w:val="none"/>
        </w:rPr>
      </w:pPr>
      <w:r w:rsidRPr="00F9515A">
        <w:rPr>
          <w:i w:val="0"/>
          <w:iCs w:val="0"/>
          <w:sz w:val="22"/>
          <w:szCs w:val="22"/>
          <w:u w:val="none"/>
        </w:rPr>
        <w:t>ADELAIDE  SA  5001</w:t>
      </w:r>
    </w:p>
    <w:p w14:paraId="72A3D3EC" w14:textId="77777777" w:rsidR="000E1D2D" w:rsidRPr="00F9515A" w:rsidRDefault="000E1D2D" w:rsidP="005F3F38">
      <w:pPr>
        <w:pStyle w:val="Title"/>
        <w:jc w:val="both"/>
        <w:rPr>
          <w:i w:val="0"/>
          <w:iCs w:val="0"/>
          <w:sz w:val="22"/>
          <w:szCs w:val="22"/>
          <w:u w:val="none"/>
        </w:rPr>
      </w:pPr>
    </w:p>
    <w:p w14:paraId="16B44AC6" w14:textId="31038858" w:rsidR="000E1D2D" w:rsidRDefault="00B949E7" w:rsidP="005F3F38">
      <w:pPr>
        <w:pStyle w:val="Title"/>
        <w:jc w:val="both"/>
        <w:rPr>
          <w:i w:val="0"/>
          <w:iCs w:val="0"/>
          <w:sz w:val="22"/>
          <w:szCs w:val="22"/>
          <w:u w:val="none"/>
        </w:rPr>
      </w:pPr>
      <w:r>
        <w:rPr>
          <w:i w:val="0"/>
          <w:iCs w:val="0"/>
          <w:sz w:val="22"/>
          <w:szCs w:val="22"/>
          <w:u w:val="none"/>
        </w:rPr>
        <w:t xml:space="preserve">Completed </w:t>
      </w:r>
      <w:r w:rsidR="008D280E">
        <w:rPr>
          <w:i w:val="0"/>
          <w:iCs w:val="0"/>
          <w:sz w:val="22"/>
          <w:szCs w:val="22"/>
          <w:u w:val="none"/>
        </w:rPr>
        <w:t>annual licence report</w:t>
      </w:r>
      <w:r w:rsidR="007F251A">
        <w:rPr>
          <w:i w:val="0"/>
          <w:iCs w:val="0"/>
          <w:sz w:val="22"/>
          <w:szCs w:val="22"/>
          <w:u w:val="none"/>
        </w:rPr>
        <w:t xml:space="preserve">s </w:t>
      </w:r>
      <w:r w:rsidR="009F4272">
        <w:rPr>
          <w:i w:val="0"/>
          <w:iCs w:val="0"/>
          <w:sz w:val="22"/>
          <w:szCs w:val="22"/>
          <w:u w:val="none"/>
        </w:rPr>
        <w:t>must</w:t>
      </w:r>
      <w:r w:rsidR="00194D85">
        <w:rPr>
          <w:i w:val="0"/>
          <w:iCs w:val="0"/>
          <w:sz w:val="22"/>
          <w:szCs w:val="22"/>
          <w:u w:val="none"/>
        </w:rPr>
        <w:t xml:space="preserve"> be submitted</w:t>
      </w:r>
      <w:r w:rsidR="000E1D2D" w:rsidRPr="00F9515A">
        <w:rPr>
          <w:i w:val="0"/>
          <w:iCs w:val="0"/>
          <w:sz w:val="22"/>
          <w:szCs w:val="22"/>
          <w:u w:val="none"/>
        </w:rPr>
        <w:t xml:space="preserve"> </w:t>
      </w:r>
      <w:r w:rsidR="009F4272">
        <w:rPr>
          <w:i w:val="0"/>
          <w:iCs w:val="0"/>
          <w:sz w:val="22"/>
          <w:szCs w:val="22"/>
          <w:u w:val="none"/>
        </w:rPr>
        <w:t xml:space="preserve">to the Department </w:t>
      </w:r>
      <w:r w:rsidR="001737DF">
        <w:rPr>
          <w:i w:val="0"/>
          <w:iCs w:val="0"/>
          <w:sz w:val="22"/>
          <w:szCs w:val="22"/>
          <w:u w:val="none"/>
        </w:rPr>
        <w:t>by email to:</w:t>
      </w:r>
      <w:r w:rsidR="009F4272">
        <w:rPr>
          <w:i w:val="0"/>
          <w:iCs w:val="0"/>
          <w:sz w:val="22"/>
          <w:szCs w:val="22"/>
          <w:u w:val="none"/>
        </w:rPr>
        <w:t xml:space="preserve"> </w:t>
      </w:r>
      <w:r w:rsidR="000E1D2D" w:rsidRPr="00F9515A">
        <w:rPr>
          <w:i w:val="0"/>
          <w:iCs w:val="0"/>
          <w:sz w:val="22"/>
          <w:szCs w:val="22"/>
          <w:u w:val="none"/>
        </w:rPr>
        <w:t xml:space="preserve"> </w:t>
      </w:r>
      <w:hyperlink r:id="rId10" w:history="1">
        <w:r w:rsidR="000E1D2D" w:rsidRPr="00F9515A">
          <w:rPr>
            <w:rStyle w:val="Hyperlink"/>
            <w:i w:val="0"/>
            <w:iCs w:val="0"/>
            <w:sz w:val="22"/>
            <w:szCs w:val="22"/>
          </w:rPr>
          <w:t>DEM.Compliance@sa.gov.au</w:t>
        </w:r>
      </w:hyperlink>
      <w:r w:rsidR="000E1D2D" w:rsidRPr="00F9515A">
        <w:rPr>
          <w:i w:val="0"/>
          <w:iCs w:val="0"/>
          <w:sz w:val="22"/>
          <w:szCs w:val="22"/>
          <w:u w:val="none"/>
        </w:rPr>
        <w:t xml:space="preserve">. (Please note that the maximum size for attachments is capped to </w:t>
      </w:r>
      <w:r w:rsidR="04A35479" w:rsidRPr="00F9515A">
        <w:rPr>
          <w:i w:val="0"/>
          <w:iCs w:val="0"/>
          <w:sz w:val="22"/>
          <w:szCs w:val="22"/>
          <w:u w:val="none"/>
        </w:rPr>
        <w:t>2</w:t>
      </w:r>
      <w:r w:rsidR="000E1D2D" w:rsidRPr="00F9515A">
        <w:rPr>
          <w:i w:val="0"/>
          <w:iCs w:val="0"/>
          <w:sz w:val="22"/>
          <w:szCs w:val="22"/>
          <w:u w:val="none"/>
        </w:rPr>
        <w:t>0 MB by the email service providers).</w:t>
      </w:r>
    </w:p>
    <w:p w14:paraId="6DC509AE" w14:textId="77777777" w:rsidR="001737DF" w:rsidRDefault="001737DF" w:rsidP="005F3F38">
      <w:pPr>
        <w:pStyle w:val="Title"/>
        <w:jc w:val="both"/>
        <w:rPr>
          <w:i w:val="0"/>
          <w:iCs w:val="0"/>
          <w:sz w:val="22"/>
          <w:szCs w:val="22"/>
          <w:u w:val="none"/>
        </w:rPr>
      </w:pPr>
    </w:p>
    <w:p w14:paraId="788962B9" w14:textId="44DD3AEF" w:rsidR="001737DF" w:rsidRPr="00F9515A" w:rsidRDefault="001737DF" w:rsidP="001737DF">
      <w:pPr>
        <w:pStyle w:val="BodyText2"/>
        <w:spacing w:after="0"/>
        <w:jc w:val="both"/>
        <w:rPr>
          <w:i w:val="0"/>
          <w:iCs w:val="0"/>
          <w:sz w:val="22"/>
          <w:szCs w:val="22"/>
        </w:rPr>
      </w:pPr>
      <w:r>
        <w:rPr>
          <w:i w:val="0"/>
          <w:iCs w:val="0"/>
          <w:sz w:val="22"/>
          <w:szCs w:val="22"/>
        </w:rPr>
        <w:t>In accordance with</w:t>
      </w:r>
      <w:r w:rsidRPr="00F9515A">
        <w:rPr>
          <w:i w:val="0"/>
          <w:iCs w:val="0"/>
          <w:sz w:val="22"/>
          <w:szCs w:val="22"/>
        </w:rPr>
        <w:t xml:space="preserve"> Regulation 33(8) all </w:t>
      </w:r>
      <w:r w:rsidR="008D280E">
        <w:rPr>
          <w:i w:val="0"/>
          <w:iCs w:val="0"/>
          <w:sz w:val="22"/>
          <w:szCs w:val="22"/>
        </w:rPr>
        <w:t>annual licence report</w:t>
      </w:r>
      <w:r w:rsidRPr="00F9515A">
        <w:rPr>
          <w:i w:val="0"/>
          <w:iCs w:val="0"/>
          <w:sz w:val="22"/>
          <w:szCs w:val="22"/>
        </w:rPr>
        <w:t xml:space="preserve">s are made publicly available </w:t>
      </w:r>
      <w:r>
        <w:rPr>
          <w:i w:val="0"/>
          <w:iCs w:val="0"/>
          <w:sz w:val="22"/>
          <w:szCs w:val="22"/>
        </w:rPr>
        <w:t xml:space="preserve">via </w:t>
      </w:r>
      <w:r w:rsidRPr="00F9515A">
        <w:rPr>
          <w:i w:val="0"/>
          <w:iCs w:val="0"/>
          <w:sz w:val="22"/>
          <w:szCs w:val="22"/>
        </w:rPr>
        <w:t xml:space="preserve">the Department for Energy and Mining’s </w:t>
      </w:r>
      <w:r>
        <w:rPr>
          <w:i w:val="0"/>
          <w:iCs w:val="0"/>
          <w:sz w:val="22"/>
          <w:szCs w:val="22"/>
        </w:rPr>
        <w:t xml:space="preserve">website </w:t>
      </w:r>
      <w:r w:rsidRPr="00F9515A">
        <w:rPr>
          <w:i w:val="0"/>
          <w:iCs w:val="0"/>
          <w:sz w:val="22"/>
          <w:szCs w:val="22"/>
        </w:rPr>
        <w:t>at:</w:t>
      </w:r>
    </w:p>
    <w:p w14:paraId="3E7FDC5E" w14:textId="4153495F" w:rsidR="00F45CE9" w:rsidRPr="00F45CE9" w:rsidRDefault="00F45CE9" w:rsidP="005F3F38">
      <w:pPr>
        <w:pStyle w:val="Title"/>
        <w:jc w:val="both"/>
        <w:rPr>
          <w:i w:val="0"/>
          <w:iCs w:val="0"/>
          <w:sz w:val="22"/>
          <w:szCs w:val="22"/>
        </w:rPr>
      </w:pPr>
      <w:hyperlink r:id="rId11" w:history="1">
        <w:r w:rsidRPr="00BD7743">
          <w:rPr>
            <w:rStyle w:val="Hyperlink"/>
            <w:i w:val="0"/>
            <w:iCs w:val="0"/>
            <w:sz w:val="22"/>
            <w:szCs w:val="22"/>
          </w:rPr>
          <w:t>https://www.energymining.sa.gov.au/industry/energy-resources/regulation/annual-reports</w:t>
        </w:r>
      </w:hyperlink>
    </w:p>
    <w:p w14:paraId="0D0B940D" w14:textId="77777777" w:rsidR="000E1D2D" w:rsidRPr="00F9515A" w:rsidRDefault="000E1D2D" w:rsidP="005F3F38">
      <w:pPr>
        <w:pStyle w:val="Title"/>
        <w:jc w:val="both"/>
        <w:rPr>
          <w:i w:val="0"/>
          <w:iCs w:val="0"/>
          <w:sz w:val="22"/>
          <w:szCs w:val="22"/>
          <w:u w:val="none"/>
        </w:rPr>
      </w:pPr>
    </w:p>
    <w:p w14:paraId="7E90BF8E" w14:textId="71871550" w:rsidR="000E1D2D" w:rsidRPr="00F9515A" w:rsidRDefault="000E1D2D" w:rsidP="005F3F38">
      <w:pPr>
        <w:pStyle w:val="Title"/>
        <w:jc w:val="both"/>
        <w:rPr>
          <w:i w:val="0"/>
          <w:iCs w:val="0"/>
          <w:sz w:val="22"/>
          <w:szCs w:val="22"/>
          <w:u w:val="none"/>
        </w:rPr>
      </w:pPr>
      <w:r w:rsidRPr="00F9515A">
        <w:rPr>
          <w:i w:val="0"/>
          <w:iCs w:val="0"/>
          <w:sz w:val="22"/>
          <w:szCs w:val="22"/>
          <w:u w:val="none"/>
        </w:rPr>
        <w:t xml:space="preserve">If necessary, an ‘extension of time’ to lodge an </w:t>
      </w:r>
      <w:r w:rsidR="008D280E">
        <w:rPr>
          <w:i w:val="0"/>
          <w:iCs w:val="0"/>
          <w:sz w:val="22"/>
          <w:szCs w:val="22"/>
          <w:u w:val="none"/>
        </w:rPr>
        <w:t>Annual licence report</w:t>
      </w:r>
      <w:r w:rsidRPr="00F9515A">
        <w:rPr>
          <w:i w:val="0"/>
          <w:iCs w:val="0"/>
          <w:sz w:val="22"/>
          <w:szCs w:val="22"/>
          <w:u w:val="none"/>
        </w:rPr>
        <w:t xml:space="preserve"> may be requested subject to Section 134(1) of the Act. Any request for an extension of </w:t>
      </w:r>
      <w:r w:rsidRPr="006E6ABE">
        <w:rPr>
          <w:i w:val="0"/>
          <w:iCs w:val="0"/>
          <w:sz w:val="22"/>
          <w:szCs w:val="22"/>
          <w:u w:val="none"/>
        </w:rPr>
        <w:t xml:space="preserve">time </w:t>
      </w:r>
      <w:r w:rsidRPr="00BD7743">
        <w:rPr>
          <w:i w:val="0"/>
          <w:iCs w:val="0"/>
          <w:sz w:val="22"/>
          <w:szCs w:val="22"/>
          <w:u w:val="none"/>
        </w:rPr>
        <w:t>must</w:t>
      </w:r>
      <w:r w:rsidRPr="00F9515A">
        <w:rPr>
          <w:i w:val="0"/>
          <w:iCs w:val="0"/>
          <w:sz w:val="22"/>
          <w:szCs w:val="22"/>
          <w:u w:val="none"/>
        </w:rPr>
        <w:t xml:space="preserve"> be received in writing ahead of the due date and approvals are at the discretion of the Minister. If an </w:t>
      </w:r>
      <w:r w:rsidR="00E52FA7">
        <w:rPr>
          <w:i w:val="0"/>
          <w:iCs w:val="0"/>
          <w:sz w:val="22"/>
          <w:szCs w:val="22"/>
          <w:u w:val="none"/>
        </w:rPr>
        <w:t>annual</w:t>
      </w:r>
      <w:r w:rsidR="008D280E">
        <w:rPr>
          <w:i w:val="0"/>
          <w:iCs w:val="0"/>
          <w:sz w:val="22"/>
          <w:szCs w:val="22"/>
          <w:u w:val="none"/>
        </w:rPr>
        <w:t xml:space="preserve"> licence report</w:t>
      </w:r>
      <w:r w:rsidRPr="00F9515A">
        <w:rPr>
          <w:i w:val="0"/>
          <w:iCs w:val="0"/>
          <w:sz w:val="22"/>
          <w:szCs w:val="22"/>
          <w:u w:val="none"/>
        </w:rPr>
        <w:t xml:space="preserve"> is lodged past the due date and an ‘extension of time limits’ was not granted, </w:t>
      </w:r>
      <w:r w:rsidR="0071631A" w:rsidRPr="00F9515A">
        <w:rPr>
          <w:i w:val="0"/>
          <w:iCs w:val="0"/>
          <w:sz w:val="22"/>
          <w:szCs w:val="22"/>
          <w:u w:val="none"/>
        </w:rPr>
        <w:t>the</w:t>
      </w:r>
      <w:r w:rsidRPr="00F9515A">
        <w:rPr>
          <w:i w:val="0"/>
          <w:iCs w:val="0"/>
          <w:sz w:val="22"/>
          <w:szCs w:val="22"/>
          <w:u w:val="none"/>
        </w:rPr>
        <w:t xml:space="preserve"> non-compliance must be reported in the </w:t>
      </w:r>
      <w:r w:rsidR="008D280E">
        <w:rPr>
          <w:i w:val="0"/>
          <w:iCs w:val="0"/>
          <w:sz w:val="22"/>
          <w:szCs w:val="22"/>
          <w:u w:val="none"/>
        </w:rPr>
        <w:t>Annual licence report</w:t>
      </w:r>
      <w:r w:rsidRPr="00F9515A">
        <w:rPr>
          <w:i w:val="0"/>
          <w:iCs w:val="0"/>
          <w:sz w:val="22"/>
          <w:szCs w:val="22"/>
          <w:u w:val="none"/>
        </w:rPr>
        <w:t xml:space="preserve"> for the following period.</w:t>
      </w:r>
    </w:p>
    <w:p w14:paraId="0E27B00A" w14:textId="77777777" w:rsidR="000E1D2D" w:rsidRPr="00F9515A" w:rsidRDefault="000E1D2D" w:rsidP="005F3F38">
      <w:pPr>
        <w:pStyle w:val="Title"/>
        <w:jc w:val="both"/>
        <w:rPr>
          <w:i w:val="0"/>
          <w:iCs w:val="0"/>
          <w:sz w:val="22"/>
          <w:szCs w:val="22"/>
        </w:rPr>
      </w:pPr>
    </w:p>
    <w:p w14:paraId="44EAFD9C" w14:textId="77777777" w:rsidR="000E1D2D" w:rsidRPr="00F9515A" w:rsidRDefault="000E1D2D" w:rsidP="005F3F38">
      <w:pPr>
        <w:pStyle w:val="Title"/>
        <w:jc w:val="both"/>
        <w:rPr>
          <w:i w:val="0"/>
          <w:iCs w:val="0"/>
          <w:sz w:val="22"/>
          <w:szCs w:val="22"/>
          <w:u w:val="none"/>
        </w:rPr>
      </w:pPr>
    </w:p>
    <w:p w14:paraId="1B263063" w14:textId="77777777" w:rsidR="000E1D2D" w:rsidRDefault="000E1D2D" w:rsidP="005F3F38">
      <w:pPr>
        <w:pStyle w:val="Title"/>
        <w:jc w:val="both"/>
        <w:rPr>
          <w:b/>
          <w:bCs/>
          <w:i w:val="0"/>
          <w:iCs w:val="0"/>
          <w:sz w:val="22"/>
          <w:szCs w:val="22"/>
          <w:u w:val="none"/>
        </w:rPr>
      </w:pPr>
      <w:r w:rsidRPr="00F9515A">
        <w:rPr>
          <w:b/>
          <w:bCs/>
          <w:i w:val="0"/>
          <w:iCs w:val="0"/>
          <w:sz w:val="22"/>
          <w:szCs w:val="22"/>
          <w:u w:val="none"/>
        </w:rPr>
        <w:lastRenderedPageBreak/>
        <w:t>Contact details:</w:t>
      </w:r>
    </w:p>
    <w:p w14:paraId="7F43DE30" w14:textId="77777777" w:rsidR="00492CCB" w:rsidRPr="00F9515A" w:rsidRDefault="00492CCB" w:rsidP="005F3F38">
      <w:pPr>
        <w:pStyle w:val="Title"/>
        <w:jc w:val="both"/>
        <w:rPr>
          <w:b/>
          <w:bCs/>
          <w:i w:val="0"/>
          <w:iCs w:val="0"/>
          <w:sz w:val="22"/>
          <w:szCs w:val="22"/>
          <w:u w:val="none"/>
        </w:rPr>
      </w:pPr>
    </w:p>
    <w:p w14:paraId="37C1C168" w14:textId="4FEBB05B" w:rsidR="000E1D2D" w:rsidRPr="00F9515A" w:rsidRDefault="000E1D2D" w:rsidP="005F3F38">
      <w:pPr>
        <w:pStyle w:val="Title"/>
        <w:jc w:val="both"/>
        <w:rPr>
          <w:i w:val="0"/>
          <w:iCs w:val="0"/>
          <w:sz w:val="22"/>
          <w:szCs w:val="22"/>
          <w:u w:val="none"/>
        </w:rPr>
      </w:pPr>
      <w:r w:rsidRPr="00F9515A">
        <w:rPr>
          <w:i w:val="0"/>
          <w:iCs w:val="0"/>
          <w:sz w:val="22"/>
          <w:szCs w:val="22"/>
          <w:u w:val="none"/>
        </w:rPr>
        <w:t xml:space="preserve">For further enquiries in relation to the lodgement of </w:t>
      </w:r>
      <w:r w:rsidR="008D280E">
        <w:rPr>
          <w:i w:val="0"/>
          <w:iCs w:val="0"/>
          <w:sz w:val="22"/>
          <w:szCs w:val="22"/>
          <w:u w:val="none"/>
        </w:rPr>
        <w:t>annual licence report</w:t>
      </w:r>
      <w:r w:rsidRPr="00F9515A">
        <w:rPr>
          <w:i w:val="0"/>
          <w:iCs w:val="0"/>
          <w:sz w:val="22"/>
          <w:szCs w:val="22"/>
          <w:u w:val="none"/>
        </w:rPr>
        <w:t>s, please contact:</w:t>
      </w:r>
    </w:p>
    <w:p w14:paraId="4B94D5A5" w14:textId="77777777" w:rsidR="000E1D2D" w:rsidRPr="00F9515A" w:rsidRDefault="000E1D2D" w:rsidP="00BD7743">
      <w:pPr>
        <w:pStyle w:val="Title"/>
        <w:ind w:left="600"/>
        <w:jc w:val="both"/>
        <w:rPr>
          <w:i w:val="0"/>
          <w:iCs w:val="0"/>
          <w:sz w:val="22"/>
          <w:szCs w:val="22"/>
          <w:u w:val="none"/>
        </w:rPr>
      </w:pPr>
    </w:p>
    <w:p w14:paraId="16B0F55B" w14:textId="3E5A8E9A" w:rsidR="000E1D2D" w:rsidRPr="00F9515A" w:rsidRDefault="0026347C" w:rsidP="00BD7743">
      <w:pPr>
        <w:pStyle w:val="Title"/>
        <w:ind w:left="600"/>
        <w:jc w:val="both"/>
        <w:rPr>
          <w:i w:val="0"/>
          <w:iCs w:val="0"/>
          <w:sz w:val="22"/>
          <w:szCs w:val="22"/>
          <w:u w:val="none"/>
        </w:rPr>
      </w:pPr>
      <w:r>
        <w:rPr>
          <w:i w:val="0"/>
          <w:iCs w:val="0"/>
          <w:sz w:val="22"/>
          <w:szCs w:val="22"/>
          <w:u w:val="none"/>
        </w:rPr>
        <w:t xml:space="preserve">Ms </w:t>
      </w:r>
      <w:r w:rsidR="002B72AE">
        <w:rPr>
          <w:i w:val="0"/>
          <w:iCs w:val="0"/>
          <w:sz w:val="22"/>
          <w:szCs w:val="22"/>
          <w:u w:val="none"/>
        </w:rPr>
        <w:t>Michelle Lavingdale</w:t>
      </w:r>
    </w:p>
    <w:p w14:paraId="432762C8" w14:textId="77777777" w:rsidR="000E1D2D" w:rsidRDefault="000E1D2D" w:rsidP="005F3F38">
      <w:pPr>
        <w:pStyle w:val="Title"/>
        <w:ind w:left="600"/>
        <w:jc w:val="both"/>
        <w:rPr>
          <w:i w:val="0"/>
          <w:iCs w:val="0"/>
          <w:sz w:val="22"/>
          <w:szCs w:val="22"/>
          <w:u w:val="none"/>
        </w:rPr>
      </w:pPr>
      <w:r w:rsidRPr="00F9515A">
        <w:rPr>
          <w:i w:val="0"/>
          <w:iCs w:val="0"/>
          <w:sz w:val="22"/>
          <w:szCs w:val="22"/>
          <w:u w:val="none"/>
        </w:rPr>
        <w:t>Senior Licensing and Compliance Officer</w:t>
      </w:r>
    </w:p>
    <w:p w14:paraId="25DE4617" w14:textId="23E9A182" w:rsidR="0026347C" w:rsidRPr="00F9515A" w:rsidRDefault="0026347C" w:rsidP="00BD7743">
      <w:pPr>
        <w:pStyle w:val="Title"/>
        <w:ind w:left="600"/>
        <w:jc w:val="both"/>
        <w:rPr>
          <w:i w:val="0"/>
          <w:iCs w:val="0"/>
          <w:sz w:val="22"/>
          <w:szCs w:val="22"/>
          <w:u w:val="none"/>
        </w:rPr>
      </w:pPr>
      <w:r>
        <w:rPr>
          <w:i w:val="0"/>
          <w:iCs w:val="0"/>
          <w:sz w:val="22"/>
          <w:szCs w:val="22"/>
          <w:u w:val="none"/>
        </w:rPr>
        <w:t>Energy Resources Licensing</w:t>
      </w:r>
    </w:p>
    <w:p w14:paraId="115E797A" w14:textId="77777777" w:rsidR="000E1D2D" w:rsidRDefault="000E1D2D" w:rsidP="005F3F38">
      <w:pPr>
        <w:pStyle w:val="Title"/>
        <w:ind w:left="600"/>
        <w:jc w:val="both"/>
        <w:rPr>
          <w:i w:val="0"/>
          <w:iCs w:val="0"/>
          <w:sz w:val="22"/>
          <w:szCs w:val="22"/>
          <w:u w:val="none"/>
        </w:rPr>
      </w:pPr>
      <w:r w:rsidRPr="00F9515A">
        <w:rPr>
          <w:i w:val="0"/>
          <w:iCs w:val="0"/>
          <w:sz w:val="22"/>
          <w:szCs w:val="22"/>
          <w:u w:val="none"/>
        </w:rPr>
        <w:t>Regulation and Compliance Division</w:t>
      </w:r>
    </w:p>
    <w:p w14:paraId="7A092FF3" w14:textId="1D0BB280" w:rsidR="00480715" w:rsidRPr="00F9515A" w:rsidRDefault="00480715" w:rsidP="00BD7743">
      <w:pPr>
        <w:pStyle w:val="Title"/>
        <w:ind w:left="600"/>
        <w:jc w:val="both"/>
        <w:rPr>
          <w:i w:val="0"/>
          <w:iCs w:val="0"/>
          <w:sz w:val="22"/>
          <w:szCs w:val="22"/>
          <w:u w:val="none"/>
        </w:rPr>
      </w:pPr>
      <w:r>
        <w:rPr>
          <w:i w:val="0"/>
          <w:iCs w:val="0"/>
          <w:sz w:val="22"/>
          <w:szCs w:val="22"/>
          <w:u w:val="none"/>
        </w:rPr>
        <w:t>Department for Energy and Mining</w:t>
      </w:r>
    </w:p>
    <w:p w14:paraId="44CFF561" w14:textId="29560CA0" w:rsidR="000E1D2D" w:rsidRPr="00F9515A" w:rsidRDefault="000E1D2D" w:rsidP="00BD7743">
      <w:pPr>
        <w:pStyle w:val="Title"/>
        <w:ind w:left="600"/>
        <w:jc w:val="both"/>
        <w:rPr>
          <w:i w:val="0"/>
          <w:iCs w:val="0"/>
          <w:sz w:val="22"/>
          <w:szCs w:val="22"/>
          <w:u w:val="none"/>
        </w:rPr>
      </w:pPr>
      <w:r w:rsidRPr="00F9515A">
        <w:rPr>
          <w:i w:val="0"/>
          <w:iCs w:val="0"/>
          <w:sz w:val="22"/>
          <w:szCs w:val="22"/>
          <w:u w:val="none"/>
        </w:rPr>
        <w:t>Phone:</w:t>
      </w:r>
      <w:r w:rsidR="00480715" w:rsidRPr="00BD7743">
        <w:rPr>
          <w:sz w:val="22"/>
          <w:szCs w:val="22"/>
          <w:u w:val="none"/>
        </w:rPr>
        <w:tab/>
      </w:r>
      <w:r w:rsidRPr="00F9515A">
        <w:rPr>
          <w:i w:val="0"/>
          <w:iCs w:val="0"/>
          <w:sz w:val="22"/>
          <w:szCs w:val="22"/>
          <w:u w:val="none"/>
        </w:rPr>
        <w:t>(08) 8429 24</w:t>
      </w:r>
      <w:r w:rsidR="002B72AE">
        <w:rPr>
          <w:i w:val="0"/>
          <w:iCs w:val="0"/>
          <w:sz w:val="22"/>
          <w:szCs w:val="22"/>
          <w:u w:val="none"/>
        </w:rPr>
        <w:t>26</w:t>
      </w:r>
    </w:p>
    <w:p w14:paraId="0E710402" w14:textId="2A05E265" w:rsidR="000E1D2D" w:rsidRPr="00F9515A" w:rsidRDefault="000E1D2D" w:rsidP="00BD7743">
      <w:pPr>
        <w:pStyle w:val="Title"/>
        <w:ind w:left="600"/>
        <w:jc w:val="both"/>
        <w:rPr>
          <w:i w:val="0"/>
          <w:iCs w:val="0"/>
          <w:sz w:val="22"/>
          <w:szCs w:val="22"/>
          <w:u w:val="none"/>
          <w:lang w:val="fr-FR"/>
        </w:rPr>
      </w:pPr>
      <w:proofErr w:type="gramStart"/>
      <w:r w:rsidRPr="00F9515A">
        <w:rPr>
          <w:i w:val="0"/>
          <w:iCs w:val="0"/>
          <w:sz w:val="22"/>
          <w:szCs w:val="22"/>
          <w:u w:val="none"/>
          <w:lang w:val="fr-FR"/>
        </w:rPr>
        <w:t>Email:</w:t>
      </w:r>
      <w:proofErr w:type="gramEnd"/>
      <w:r w:rsidRPr="00BD7743">
        <w:rPr>
          <w:sz w:val="22"/>
          <w:szCs w:val="22"/>
          <w:u w:val="none"/>
        </w:rPr>
        <w:tab/>
      </w:r>
      <w:hyperlink r:id="rId12" w:history="1">
        <w:r w:rsidR="002B72AE" w:rsidRPr="003541FD">
          <w:rPr>
            <w:rStyle w:val="Hyperlink"/>
            <w:i w:val="0"/>
            <w:iCs w:val="0"/>
            <w:sz w:val="22"/>
            <w:szCs w:val="22"/>
            <w:lang w:val="fr-FR"/>
          </w:rPr>
          <w:t>Michelle.Lavingdale@sa.gov.au</w:t>
        </w:r>
      </w:hyperlink>
    </w:p>
    <w:p w14:paraId="0C7CE375" w14:textId="4A665FAC" w:rsidR="00257357" w:rsidRDefault="00D628DA" w:rsidP="00BD7743">
      <w:pPr>
        <w:jc w:val="both"/>
        <w:rPr>
          <w:rFonts w:ascii="Arial" w:hAnsi="Arial" w:cs="Arial"/>
          <w:i/>
          <w:iCs/>
        </w:rPr>
      </w:pPr>
      <w:r w:rsidRPr="7FA3BE86">
        <w:rPr>
          <w:i/>
          <w:iCs/>
        </w:rPr>
        <w:br w:type="page"/>
      </w:r>
    </w:p>
    <w:p w14:paraId="61CDCEAD" w14:textId="54711D07" w:rsidR="00257357" w:rsidRDefault="00AD6B8E" w:rsidP="00AD6B8E">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7488" behindDoc="0" locked="0" layoutInCell="1" allowOverlap="1" wp14:anchorId="6AA580B2" wp14:editId="127383B1">
                <wp:simplePos x="0" y="0"/>
                <wp:positionH relativeFrom="margin">
                  <wp:align>right</wp:align>
                </wp:positionH>
                <wp:positionV relativeFrom="paragraph">
                  <wp:posOffset>-398145</wp:posOffset>
                </wp:positionV>
                <wp:extent cx="5778500" cy="518160"/>
                <wp:effectExtent l="0" t="0" r="1270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518160"/>
                        </a:xfrm>
                        <a:prstGeom prst="rect">
                          <a:avLst/>
                        </a:prstGeom>
                        <a:solidFill>
                          <a:srgbClr val="FFFFFF"/>
                        </a:solidFill>
                        <a:ln w="9525">
                          <a:solidFill>
                            <a:srgbClr val="FF0000"/>
                          </a:solidFill>
                          <a:miter lim="800000"/>
                          <a:headEnd/>
                          <a:tailEnd/>
                        </a:ln>
                      </wps:spPr>
                      <wps:txbx>
                        <w:txbxContent>
                          <w:p w14:paraId="73585D84" w14:textId="77777777" w:rsidR="00257357" w:rsidRDefault="00257357">
                            <w:pPr>
                              <w:pStyle w:val="Title"/>
                              <w:rPr>
                                <w:b/>
                                <w:bCs/>
                                <w:sz w:val="24"/>
                              </w:rPr>
                            </w:pPr>
                            <w:r>
                              <w:rPr>
                                <w:b/>
                                <w:bCs/>
                                <w:sz w:val="24"/>
                              </w:rPr>
                              <w:t>Title Page</w:t>
                            </w:r>
                          </w:p>
                          <w:p w14:paraId="2C601177" w14:textId="77777777" w:rsidR="00257357" w:rsidRDefault="00257357">
                            <w:pPr>
                              <w:jc w:val="center"/>
                            </w:pPr>
                            <w:r>
                              <w:rPr>
                                <w:rFonts w:ascii="Arial" w:hAnsi="Arial" w:cs="Arial"/>
                                <w:i/>
                                <w:iCs/>
                              </w:rPr>
                              <w:t>Must always contain the following information as a minimum requirement.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A580B2" id="_x0000_t202" coordsize="21600,21600" o:spt="202" path="m,l,21600r21600,l21600,xe">
                <v:stroke joinstyle="miter"/>
                <v:path gradientshapeok="t" o:connecttype="rect"/>
              </v:shapetype>
              <v:shape id="Text Box 13" o:spid="_x0000_s1026" type="#_x0000_t202" style="position:absolute;margin-left:403.8pt;margin-top:-31.35pt;width:455pt;height:40.8pt;z-index:25164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" strokecolor="red">
                <v:textbox>
                  <w:txbxContent>
                    <w:p w14:paraId="73585D84" w14:textId="77777777" w:rsidR="00257357" w:rsidRDefault="00257357">
                      <w:pPr>
                        <w:pStyle w:val="Title"/>
                        <w:rPr>
                          <w:b/>
                          <w:bCs/>
                          <w:sz w:val="24"/>
                        </w:rPr>
                      </w:pPr>
                      <w:r>
                        <w:rPr>
                          <w:b/>
                          <w:bCs/>
                          <w:sz w:val="24"/>
                        </w:rPr>
                        <w:t>Title Page</w:t>
                      </w:r>
                    </w:p>
                    <w:p w14:paraId="2C601177" w14:textId="77777777" w:rsidR="00257357" w:rsidRDefault="00257357">
                      <w:pPr>
                        <w:jc w:val="center"/>
                      </w:pPr>
                      <w:r>
                        <w:rPr>
                          <w:rFonts w:ascii="Arial" w:hAnsi="Arial" w:cs="Arial"/>
                          <w:i/>
                          <w:iCs/>
                        </w:rPr>
                        <w:t>Must always contain the following information as a minimum requirement.</w:t>
                      </w:r>
                    </w:p>
                  </w:txbxContent>
                </v:textbox>
                <w10:wrap anchorx="margin"/>
              </v:shape>
            </w:pict>
          </mc:Fallback>
        </mc:AlternateContent>
      </w:r>
    </w:p>
    <w:p w14:paraId="4C5A7330" w14:textId="77777777" w:rsidR="00AD6B8E" w:rsidRDefault="00AD6B8E">
      <w:pPr>
        <w:pStyle w:val="Heading1"/>
        <w:rPr>
          <w:i/>
          <w:iCs/>
          <w:sz w:val="22"/>
          <w:szCs w:val="22"/>
        </w:rPr>
      </w:pPr>
    </w:p>
    <w:p w14:paraId="178D0291" w14:textId="77777777" w:rsidR="001E2CE1" w:rsidRPr="001E2CE1" w:rsidRDefault="001E2CE1" w:rsidP="001E2CE1"/>
    <w:p w14:paraId="6FBD2CC0" w14:textId="748FD139" w:rsidR="00257357" w:rsidRDefault="00257357">
      <w:pPr>
        <w:pStyle w:val="Heading1"/>
        <w:rPr>
          <w:i/>
          <w:iCs/>
        </w:rPr>
      </w:pPr>
      <w:r>
        <w:rPr>
          <w:i/>
          <w:iCs/>
        </w:rPr>
        <w:t>&lt;Company Name&gt;</w:t>
      </w:r>
    </w:p>
    <w:p w14:paraId="6BB9E253" w14:textId="77777777" w:rsidR="00257357" w:rsidRDefault="00257357">
      <w:pPr>
        <w:jc w:val="center"/>
        <w:rPr>
          <w:rFonts w:ascii="Arial" w:hAnsi="Arial" w:cs="Arial"/>
        </w:rPr>
      </w:pPr>
    </w:p>
    <w:p w14:paraId="23DE523C" w14:textId="77777777" w:rsidR="00257357" w:rsidRDefault="00257357">
      <w:pPr>
        <w:jc w:val="center"/>
        <w:rPr>
          <w:rFonts w:ascii="Arial" w:hAnsi="Arial" w:cs="Arial"/>
        </w:rPr>
      </w:pPr>
    </w:p>
    <w:p w14:paraId="52E56223" w14:textId="77777777" w:rsidR="00257357" w:rsidRDefault="00257357">
      <w:pPr>
        <w:jc w:val="center"/>
        <w:rPr>
          <w:rFonts w:ascii="Arial" w:hAnsi="Arial" w:cs="Arial"/>
        </w:rPr>
      </w:pPr>
    </w:p>
    <w:p w14:paraId="07547A01" w14:textId="77777777" w:rsidR="00257357" w:rsidRDefault="00257357">
      <w:pPr>
        <w:jc w:val="center"/>
        <w:rPr>
          <w:rFonts w:ascii="Arial" w:hAnsi="Arial" w:cs="Arial"/>
        </w:rPr>
      </w:pPr>
    </w:p>
    <w:p w14:paraId="5043CB0F" w14:textId="77777777" w:rsidR="00257357" w:rsidRDefault="00257357">
      <w:pPr>
        <w:jc w:val="center"/>
        <w:rPr>
          <w:rFonts w:ascii="Arial" w:hAnsi="Arial" w:cs="Arial"/>
        </w:rPr>
      </w:pPr>
    </w:p>
    <w:p w14:paraId="07459315" w14:textId="77777777" w:rsidR="00257357" w:rsidRDefault="00257357">
      <w:pPr>
        <w:jc w:val="center"/>
        <w:rPr>
          <w:rFonts w:ascii="Arial" w:hAnsi="Arial" w:cs="Arial"/>
        </w:rPr>
      </w:pPr>
    </w:p>
    <w:p w14:paraId="6537F28F" w14:textId="77777777" w:rsidR="00257357" w:rsidRDefault="00257357">
      <w:pPr>
        <w:jc w:val="center"/>
        <w:rPr>
          <w:rFonts w:ascii="Arial" w:hAnsi="Arial" w:cs="Arial"/>
        </w:rPr>
      </w:pPr>
    </w:p>
    <w:p w14:paraId="44D830A9" w14:textId="53D8107A" w:rsidR="00257357" w:rsidRDefault="00257357">
      <w:pPr>
        <w:pStyle w:val="Heading2"/>
      </w:pPr>
      <w:r>
        <w:t xml:space="preserve">Annual </w:t>
      </w:r>
      <w:r w:rsidR="009B333A">
        <w:t xml:space="preserve">Licence </w:t>
      </w:r>
      <w:r>
        <w:t>Report</w:t>
      </w:r>
    </w:p>
    <w:p w14:paraId="6DFB9E20" w14:textId="77777777" w:rsidR="00257357" w:rsidRDefault="00257357">
      <w:pPr>
        <w:jc w:val="center"/>
        <w:rPr>
          <w:rFonts w:ascii="Arial" w:hAnsi="Arial" w:cs="Arial"/>
        </w:rPr>
      </w:pPr>
    </w:p>
    <w:p w14:paraId="1196322C" w14:textId="77777777" w:rsidR="00257357" w:rsidRDefault="00257357">
      <w:pPr>
        <w:pStyle w:val="Heading2"/>
      </w:pPr>
      <w:r>
        <w:t xml:space="preserve">Licence Year </w:t>
      </w:r>
      <w:r>
        <w:rPr>
          <w:i/>
          <w:iCs/>
        </w:rPr>
        <w:t>&lt;licence year&gt;</w:t>
      </w:r>
    </w:p>
    <w:p w14:paraId="70DF9E56" w14:textId="77777777" w:rsidR="00257357" w:rsidRDefault="00257357">
      <w:pPr>
        <w:jc w:val="center"/>
        <w:rPr>
          <w:rFonts w:ascii="Arial" w:hAnsi="Arial" w:cs="Arial"/>
          <w:sz w:val="36"/>
        </w:rPr>
      </w:pPr>
    </w:p>
    <w:p w14:paraId="79AF7C7F" w14:textId="77777777" w:rsidR="00257357" w:rsidRDefault="00257357">
      <w:pPr>
        <w:jc w:val="center"/>
        <w:rPr>
          <w:rFonts w:ascii="Arial" w:hAnsi="Arial" w:cs="Arial"/>
          <w:sz w:val="36"/>
        </w:rPr>
      </w:pPr>
      <w:r>
        <w:rPr>
          <w:rFonts w:ascii="Arial" w:hAnsi="Arial" w:cs="Arial"/>
          <w:i/>
          <w:iCs/>
          <w:sz w:val="36"/>
        </w:rPr>
        <w:t>&lt;licence year start date&gt;</w:t>
      </w:r>
      <w:r>
        <w:rPr>
          <w:rFonts w:ascii="Arial" w:hAnsi="Arial" w:cs="Arial"/>
          <w:sz w:val="36"/>
        </w:rPr>
        <w:t xml:space="preserve"> - </w:t>
      </w:r>
      <w:r>
        <w:rPr>
          <w:rFonts w:ascii="Arial" w:hAnsi="Arial" w:cs="Arial"/>
          <w:i/>
          <w:iCs/>
          <w:sz w:val="36"/>
        </w:rPr>
        <w:t>&lt;licence year end date&gt;</w:t>
      </w:r>
    </w:p>
    <w:p w14:paraId="44E871BC" w14:textId="77777777" w:rsidR="00257357" w:rsidRDefault="00257357">
      <w:pPr>
        <w:jc w:val="center"/>
        <w:rPr>
          <w:rFonts w:ascii="Arial" w:hAnsi="Arial" w:cs="Arial"/>
          <w:sz w:val="36"/>
        </w:rPr>
      </w:pPr>
    </w:p>
    <w:p w14:paraId="144A5D23" w14:textId="77777777" w:rsidR="00257357" w:rsidRDefault="00257357">
      <w:pPr>
        <w:jc w:val="center"/>
        <w:rPr>
          <w:rFonts w:ascii="Arial" w:hAnsi="Arial" w:cs="Arial"/>
          <w:sz w:val="36"/>
        </w:rPr>
      </w:pPr>
    </w:p>
    <w:p w14:paraId="738610EB" w14:textId="77777777" w:rsidR="00257357" w:rsidRDefault="00257357">
      <w:pPr>
        <w:jc w:val="center"/>
        <w:rPr>
          <w:rFonts w:ascii="Arial" w:hAnsi="Arial" w:cs="Arial"/>
          <w:sz w:val="36"/>
        </w:rPr>
      </w:pPr>
    </w:p>
    <w:p w14:paraId="273D76A8" w14:textId="77777777" w:rsidR="00257357" w:rsidRDefault="00257357">
      <w:pPr>
        <w:jc w:val="center"/>
        <w:rPr>
          <w:rFonts w:ascii="Arial" w:hAnsi="Arial" w:cs="Arial"/>
          <w:sz w:val="36"/>
        </w:rPr>
      </w:pPr>
      <w:r>
        <w:rPr>
          <w:rFonts w:ascii="Arial" w:hAnsi="Arial" w:cs="Arial"/>
          <w:i/>
          <w:iCs/>
          <w:sz w:val="36"/>
        </w:rPr>
        <w:t>&lt;licence type&gt;</w:t>
      </w:r>
      <w:r>
        <w:rPr>
          <w:rFonts w:ascii="Arial" w:hAnsi="Arial" w:cs="Arial"/>
          <w:sz w:val="36"/>
        </w:rPr>
        <w:t xml:space="preserve"> </w:t>
      </w:r>
      <w:r>
        <w:rPr>
          <w:rFonts w:ascii="Arial" w:hAnsi="Arial" w:cs="Arial"/>
          <w:i/>
          <w:iCs/>
          <w:sz w:val="36"/>
        </w:rPr>
        <w:t>&lt;licence number&gt;</w:t>
      </w:r>
    </w:p>
    <w:p w14:paraId="637805D2" w14:textId="77777777" w:rsidR="00257357" w:rsidRDefault="00257357">
      <w:pPr>
        <w:jc w:val="center"/>
        <w:rPr>
          <w:rFonts w:ascii="Arial" w:hAnsi="Arial" w:cs="Arial"/>
        </w:rPr>
      </w:pPr>
    </w:p>
    <w:p w14:paraId="463F29E8" w14:textId="77777777" w:rsidR="00257357" w:rsidRDefault="00257357">
      <w:pPr>
        <w:pStyle w:val="BodyText"/>
        <w:jc w:val="both"/>
      </w:pPr>
      <w:r>
        <w:br w:type="page"/>
      </w:r>
    </w:p>
    <w:p w14:paraId="1AEC96BB" w14:textId="77777777" w:rsidR="00257357" w:rsidRDefault="00763EA4">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8512" behindDoc="0" locked="0" layoutInCell="1" allowOverlap="1" wp14:anchorId="6A4711F7" wp14:editId="7AD991FD">
                <wp:simplePos x="0" y="0"/>
                <wp:positionH relativeFrom="column">
                  <wp:posOffset>4445</wp:posOffset>
                </wp:positionH>
                <wp:positionV relativeFrom="paragraph">
                  <wp:posOffset>-243840</wp:posOffset>
                </wp:positionV>
                <wp:extent cx="5750560" cy="866775"/>
                <wp:effectExtent l="0" t="0" r="21590" b="285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0560" cy="866775"/>
                        </a:xfrm>
                        <a:prstGeom prst="rect">
                          <a:avLst/>
                        </a:prstGeom>
                        <a:solidFill>
                          <a:srgbClr val="FFFFFF"/>
                        </a:solidFill>
                        <a:ln w="9525">
                          <a:solidFill>
                            <a:srgbClr val="FF0000"/>
                          </a:solidFill>
                          <a:miter lim="800000"/>
                          <a:headEnd/>
                          <a:tailEnd/>
                        </a:ln>
                      </wps:spPr>
                      <wps:txbx>
                        <w:txbxContent>
                          <w:p w14:paraId="1579D3DB" w14:textId="79090A98" w:rsidR="00257357" w:rsidRDefault="00257357">
                            <w:pPr>
                              <w:pStyle w:val="BodyText3"/>
                              <w:jc w:val="left"/>
                              <w:rPr>
                                <w:i/>
                                <w:iCs/>
                              </w:rPr>
                            </w:pPr>
                            <w:r>
                              <w:rPr>
                                <w:i/>
                                <w:iCs/>
                              </w:rPr>
                              <w:t xml:space="preserve">The more information provided here makes for easier reviewing, especially in the case of large reports. An example of a recommended contents page is provided below, based on the sections used within this template; however, this will </w:t>
                            </w:r>
                            <w:r w:rsidR="00245269">
                              <w:rPr>
                                <w:i/>
                                <w:iCs/>
                              </w:rPr>
                              <w:t>change</w:t>
                            </w:r>
                            <w:r>
                              <w:rPr>
                                <w:i/>
                                <w:iCs/>
                              </w:rPr>
                              <w:t xml:space="preserve"> dependent on other activities undertaken.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11F7" id="Text Box 12" o:spid="_x0000_s1027" type="#_x0000_t202" style="position:absolute;margin-left:.35pt;margin-top:-19.2pt;width:452.8pt;height:6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" strokecolor="red">
                <v:textbox>
                  <w:txbxContent>
                    <w:p w14:paraId="1579D3DB" w14:textId="79090A98" w:rsidR="00257357" w:rsidRDefault="00257357">
                      <w:pPr>
                        <w:pStyle w:val="BodyText3"/>
                        <w:jc w:val="left"/>
                        <w:rPr>
                          <w:i/>
                          <w:iCs/>
                        </w:rPr>
                      </w:pPr>
                      <w:r>
                        <w:rPr>
                          <w:i/>
                          <w:iCs/>
                        </w:rPr>
                        <w:t xml:space="preserve">The more information provided here makes for easier reviewing, especially in the case of large reports. An example of a recommended contents page is provided below, based on the sections used within this template; however, this will </w:t>
                      </w:r>
                      <w:r w:rsidR="00245269">
                        <w:rPr>
                          <w:i/>
                          <w:iCs/>
                        </w:rPr>
                        <w:t>change</w:t>
                      </w:r>
                      <w:r>
                        <w:rPr>
                          <w:i/>
                          <w:iCs/>
                        </w:rPr>
                        <w:t xml:space="preserve"> dependent on other activities undertaken.</w:t>
                      </w:r>
                    </w:p>
                  </w:txbxContent>
                </v:textbox>
              </v:shape>
            </w:pict>
          </mc:Fallback>
        </mc:AlternateContent>
      </w:r>
    </w:p>
    <w:p w14:paraId="3B7B4B86" w14:textId="77777777" w:rsidR="00257357" w:rsidRDefault="00257357">
      <w:pPr>
        <w:rPr>
          <w:rFonts w:ascii="Arial" w:hAnsi="Arial" w:cs="Arial"/>
        </w:rPr>
      </w:pPr>
    </w:p>
    <w:p w14:paraId="3A0FF5F2" w14:textId="77777777" w:rsidR="00257357" w:rsidRDefault="00257357">
      <w:pPr>
        <w:rPr>
          <w:rFonts w:ascii="Arial" w:hAnsi="Arial" w:cs="Arial"/>
        </w:rPr>
      </w:pPr>
    </w:p>
    <w:p w14:paraId="5630AD66" w14:textId="77777777" w:rsidR="00257357" w:rsidRDefault="00257357">
      <w:pPr>
        <w:rPr>
          <w:rFonts w:ascii="Arial" w:hAnsi="Arial" w:cs="Arial"/>
        </w:rPr>
      </w:pPr>
    </w:p>
    <w:p w14:paraId="61829076" w14:textId="77777777" w:rsidR="00257357" w:rsidRDefault="00257357">
      <w:pPr>
        <w:pStyle w:val="Header"/>
        <w:tabs>
          <w:tab w:val="clear" w:pos="4153"/>
          <w:tab w:val="clear" w:pos="8306"/>
        </w:tabs>
        <w:rPr>
          <w:rFonts w:ascii="Arial" w:hAnsi="Arial" w:cs="Arial"/>
        </w:rPr>
      </w:pPr>
    </w:p>
    <w:p w14:paraId="4C192608" w14:textId="77777777" w:rsidR="00257357" w:rsidRPr="00860513" w:rsidRDefault="00257357">
      <w:pPr>
        <w:tabs>
          <w:tab w:val="right" w:pos="9100"/>
        </w:tabs>
        <w:rPr>
          <w:rFonts w:ascii="Arial" w:hAnsi="Arial" w:cs="Arial"/>
          <w:sz w:val="22"/>
          <w:szCs w:val="22"/>
        </w:rPr>
      </w:pPr>
      <w:r w:rsidRPr="00860513">
        <w:rPr>
          <w:rFonts w:ascii="Arial" w:hAnsi="Arial" w:cs="Arial"/>
          <w:sz w:val="22"/>
          <w:szCs w:val="22"/>
        </w:rPr>
        <w:t>CONTENTS</w:t>
      </w:r>
      <w:r w:rsidRPr="00860513">
        <w:rPr>
          <w:rFonts w:ascii="Arial" w:hAnsi="Arial" w:cs="Arial"/>
          <w:sz w:val="22"/>
          <w:szCs w:val="22"/>
        </w:rPr>
        <w:tab/>
        <w:t>Page No.</w:t>
      </w:r>
    </w:p>
    <w:p w14:paraId="2BA226A1" w14:textId="77777777" w:rsidR="00257357" w:rsidRDefault="00257357">
      <w:pPr>
        <w:rPr>
          <w:rFonts w:ascii="Arial" w:hAnsi="Arial" w:cs="Arial"/>
        </w:rPr>
      </w:pPr>
    </w:p>
    <w:p w14:paraId="17AD93B2" w14:textId="77777777" w:rsidR="00257357" w:rsidRDefault="00257357">
      <w:pPr>
        <w:pStyle w:val="TOC5"/>
      </w:pPr>
    </w:p>
    <w:p w14:paraId="3ADE24EC" w14:textId="15B8549E" w:rsidR="00901AB6" w:rsidRDefault="00257357">
      <w:pPr>
        <w:pStyle w:val="TOC1"/>
        <w:rPr>
          <w:rFonts w:asciiTheme="minorHAnsi" w:eastAsiaTheme="minorEastAsia" w:hAnsiTheme="minorHAnsi" w:cstheme="minorBidi"/>
          <w:caps w:val="0"/>
          <w:noProof/>
          <w:kern w:val="2"/>
          <w:sz w:val="22"/>
          <w:szCs w:val="22"/>
          <w:lang w:eastAsia="en-AU"/>
          <w14:ligatures w14:val="standardContextual"/>
        </w:rPr>
      </w:pPr>
      <w:r>
        <w:rPr>
          <w:bCs/>
          <w:i/>
          <w:iCs/>
          <w:szCs w:val="26"/>
          <w:u w:val="single"/>
        </w:rPr>
        <w:fldChar w:fldCharType="begin"/>
      </w:r>
      <w:r>
        <w:rPr>
          <w:bCs/>
          <w:i/>
          <w:iCs/>
          <w:szCs w:val="26"/>
          <w:u w:val="single"/>
        </w:rPr>
        <w:instrText xml:space="preserve"> TOC \o "5-9" \h \z \t "Heading 3,1,Heading 4,3" </w:instrText>
      </w:r>
      <w:r>
        <w:rPr>
          <w:bCs/>
          <w:i/>
          <w:iCs/>
          <w:szCs w:val="26"/>
          <w:u w:val="single"/>
        </w:rPr>
        <w:fldChar w:fldCharType="separate"/>
      </w:r>
      <w:hyperlink w:anchor="_Toc172628815" w:history="1">
        <w:r w:rsidR="00901AB6" w:rsidRPr="00280674">
          <w:rPr>
            <w:rStyle w:val="Hyperlink"/>
            <w:noProof/>
          </w:rPr>
          <w:t>1</w:t>
        </w:r>
        <w:r w:rsidR="00901AB6">
          <w:rPr>
            <w:rFonts w:asciiTheme="minorHAnsi" w:eastAsiaTheme="minorEastAsia" w:hAnsiTheme="minorHAnsi" w:cstheme="minorBidi"/>
            <w:caps w:val="0"/>
            <w:noProof/>
            <w:kern w:val="2"/>
            <w:sz w:val="22"/>
            <w:szCs w:val="22"/>
            <w:lang w:eastAsia="en-AU"/>
            <w14:ligatures w14:val="standardContextual"/>
          </w:rPr>
          <w:tab/>
        </w:r>
        <w:r w:rsidR="00901AB6" w:rsidRPr="00280674">
          <w:rPr>
            <w:rStyle w:val="Hyperlink"/>
            <w:noProof/>
          </w:rPr>
          <w:t>Introduction</w:t>
        </w:r>
        <w:r w:rsidR="00901AB6">
          <w:rPr>
            <w:noProof/>
            <w:webHidden/>
          </w:rPr>
          <w:tab/>
        </w:r>
        <w:r w:rsidR="00901AB6">
          <w:rPr>
            <w:noProof/>
            <w:webHidden/>
          </w:rPr>
          <w:fldChar w:fldCharType="begin"/>
        </w:r>
        <w:r w:rsidR="00901AB6">
          <w:rPr>
            <w:noProof/>
            <w:webHidden/>
          </w:rPr>
          <w:instrText xml:space="preserve"> PAGEREF _Toc172628815 \h </w:instrText>
        </w:r>
        <w:r w:rsidR="00901AB6">
          <w:rPr>
            <w:noProof/>
            <w:webHidden/>
          </w:rPr>
        </w:r>
        <w:r w:rsidR="00901AB6">
          <w:rPr>
            <w:noProof/>
            <w:webHidden/>
          </w:rPr>
          <w:fldChar w:fldCharType="separate"/>
        </w:r>
        <w:r w:rsidR="00901AB6">
          <w:rPr>
            <w:noProof/>
            <w:webHidden/>
          </w:rPr>
          <w:t>5</w:t>
        </w:r>
        <w:r w:rsidR="00901AB6">
          <w:rPr>
            <w:noProof/>
            <w:webHidden/>
          </w:rPr>
          <w:fldChar w:fldCharType="end"/>
        </w:r>
      </w:hyperlink>
    </w:p>
    <w:p w14:paraId="773B5037" w14:textId="348520B9"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16" w:history="1">
        <w:r w:rsidRPr="00280674">
          <w:rPr>
            <w:rStyle w:val="Hyperlink"/>
            <w:noProof/>
          </w:rPr>
          <w:t>Associated Activities Licence</w:t>
        </w:r>
        <w:r>
          <w:rPr>
            <w:noProof/>
            <w:webHidden/>
          </w:rPr>
          <w:tab/>
        </w:r>
        <w:r>
          <w:rPr>
            <w:noProof/>
            <w:webHidden/>
          </w:rPr>
          <w:fldChar w:fldCharType="begin"/>
        </w:r>
        <w:r>
          <w:rPr>
            <w:noProof/>
            <w:webHidden/>
          </w:rPr>
          <w:instrText xml:space="preserve"> PAGEREF _Toc172628816 \h </w:instrText>
        </w:r>
        <w:r>
          <w:rPr>
            <w:noProof/>
            <w:webHidden/>
          </w:rPr>
        </w:r>
        <w:r>
          <w:rPr>
            <w:noProof/>
            <w:webHidden/>
          </w:rPr>
          <w:fldChar w:fldCharType="separate"/>
        </w:r>
        <w:r>
          <w:rPr>
            <w:noProof/>
            <w:webHidden/>
          </w:rPr>
          <w:t>5</w:t>
        </w:r>
        <w:r>
          <w:rPr>
            <w:noProof/>
            <w:webHidden/>
          </w:rPr>
          <w:fldChar w:fldCharType="end"/>
        </w:r>
      </w:hyperlink>
    </w:p>
    <w:p w14:paraId="3981500F" w14:textId="109F182B" w:rsidR="00901AB6" w:rsidRDefault="00901AB6">
      <w:pPr>
        <w:pStyle w:val="TOC1"/>
        <w:rPr>
          <w:rFonts w:asciiTheme="minorHAnsi" w:eastAsiaTheme="minorEastAsia" w:hAnsiTheme="minorHAnsi" w:cstheme="minorBidi"/>
          <w:caps w:val="0"/>
          <w:noProof/>
          <w:kern w:val="2"/>
          <w:sz w:val="22"/>
          <w:szCs w:val="22"/>
          <w:lang w:eastAsia="en-AU"/>
          <w14:ligatures w14:val="standardContextual"/>
        </w:rPr>
      </w:pPr>
      <w:hyperlink w:anchor="_Toc172628817" w:history="1">
        <w:r w:rsidRPr="00280674">
          <w:rPr>
            <w:rStyle w:val="Hyperlink"/>
            <w:noProof/>
          </w:rPr>
          <w:t>2</w:t>
        </w:r>
        <w:r>
          <w:rPr>
            <w:rFonts w:asciiTheme="minorHAnsi" w:eastAsiaTheme="minorEastAsia" w:hAnsiTheme="minorHAnsi" w:cstheme="minorBidi"/>
            <w:caps w:val="0"/>
            <w:noProof/>
            <w:kern w:val="2"/>
            <w:sz w:val="22"/>
            <w:szCs w:val="22"/>
            <w:lang w:eastAsia="en-AU"/>
            <w14:ligatures w14:val="standardContextual"/>
          </w:rPr>
          <w:tab/>
        </w:r>
        <w:r w:rsidRPr="00280674">
          <w:rPr>
            <w:rStyle w:val="Hyperlink"/>
            <w:noProof/>
          </w:rPr>
          <w:t>Permit Summary</w:t>
        </w:r>
        <w:r>
          <w:rPr>
            <w:noProof/>
            <w:webHidden/>
          </w:rPr>
          <w:tab/>
        </w:r>
        <w:r>
          <w:rPr>
            <w:noProof/>
            <w:webHidden/>
          </w:rPr>
          <w:fldChar w:fldCharType="begin"/>
        </w:r>
        <w:r>
          <w:rPr>
            <w:noProof/>
            <w:webHidden/>
          </w:rPr>
          <w:instrText xml:space="preserve"> PAGEREF _Toc172628817 \h </w:instrText>
        </w:r>
        <w:r>
          <w:rPr>
            <w:noProof/>
            <w:webHidden/>
          </w:rPr>
        </w:r>
        <w:r>
          <w:rPr>
            <w:noProof/>
            <w:webHidden/>
          </w:rPr>
          <w:fldChar w:fldCharType="separate"/>
        </w:r>
        <w:r>
          <w:rPr>
            <w:noProof/>
            <w:webHidden/>
          </w:rPr>
          <w:t>6</w:t>
        </w:r>
        <w:r>
          <w:rPr>
            <w:noProof/>
            <w:webHidden/>
          </w:rPr>
          <w:fldChar w:fldCharType="end"/>
        </w:r>
      </w:hyperlink>
    </w:p>
    <w:p w14:paraId="30E90F84" w14:textId="23A0C344" w:rsidR="00901AB6" w:rsidRDefault="00901AB6">
      <w:pPr>
        <w:pStyle w:val="TOC1"/>
        <w:rPr>
          <w:rFonts w:asciiTheme="minorHAnsi" w:eastAsiaTheme="minorEastAsia" w:hAnsiTheme="minorHAnsi" w:cstheme="minorBidi"/>
          <w:caps w:val="0"/>
          <w:noProof/>
          <w:kern w:val="2"/>
          <w:sz w:val="22"/>
          <w:szCs w:val="22"/>
          <w:lang w:eastAsia="en-AU"/>
          <w14:ligatures w14:val="standardContextual"/>
        </w:rPr>
      </w:pPr>
      <w:hyperlink w:anchor="_Toc172628818" w:history="1">
        <w:r w:rsidRPr="00280674">
          <w:rPr>
            <w:rStyle w:val="Hyperlink"/>
            <w:noProof/>
          </w:rPr>
          <w:t>3</w:t>
        </w:r>
        <w:r>
          <w:rPr>
            <w:rFonts w:asciiTheme="minorHAnsi" w:eastAsiaTheme="minorEastAsia" w:hAnsiTheme="minorHAnsi" w:cstheme="minorBidi"/>
            <w:caps w:val="0"/>
            <w:noProof/>
            <w:kern w:val="2"/>
            <w:sz w:val="22"/>
            <w:szCs w:val="22"/>
            <w:lang w:eastAsia="en-AU"/>
            <w14:ligatures w14:val="standardContextual"/>
          </w:rPr>
          <w:tab/>
        </w:r>
        <w:r w:rsidRPr="00280674">
          <w:rPr>
            <w:rStyle w:val="Hyperlink"/>
            <w:noProof/>
          </w:rPr>
          <w:t>Regulated Activities</w:t>
        </w:r>
        <w:r>
          <w:rPr>
            <w:noProof/>
            <w:webHidden/>
          </w:rPr>
          <w:tab/>
        </w:r>
        <w:r>
          <w:rPr>
            <w:noProof/>
            <w:webHidden/>
          </w:rPr>
          <w:fldChar w:fldCharType="begin"/>
        </w:r>
        <w:r>
          <w:rPr>
            <w:noProof/>
            <w:webHidden/>
          </w:rPr>
          <w:instrText xml:space="preserve"> PAGEREF _Toc172628818 \h </w:instrText>
        </w:r>
        <w:r>
          <w:rPr>
            <w:noProof/>
            <w:webHidden/>
          </w:rPr>
        </w:r>
        <w:r>
          <w:rPr>
            <w:noProof/>
            <w:webHidden/>
          </w:rPr>
          <w:fldChar w:fldCharType="separate"/>
        </w:r>
        <w:r>
          <w:rPr>
            <w:noProof/>
            <w:webHidden/>
          </w:rPr>
          <w:t>7</w:t>
        </w:r>
        <w:r>
          <w:rPr>
            <w:noProof/>
            <w:webHidden/>
          </w:rPr>
          <w:fldChar w:fldCharType="end"/>
        </w:r>
      </w:hyperlink>
    </w:p>
    <w:p w14:paraId="7804FA0A" w14:textId="3A6DB8C8"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19" w:history="1">
        <w:r w:rsidRPr="00280674">
          <w:rPr>
            <w:rStyle w:val="Hyperlink"/>
            <w:noProof/>
          </w:rPr>
          <w:t>Drilling and Related Activities</w:t>
        </w:r>
        <w:r>
          <w:rPr>
            <w:noProof/>
            <w:webHidden/>
          </w:rPr>
          <w:tab/>
        </w:r>
        <w:r>
          <w:rPr>
            <w:noProof/>
            <w:webHidden/>
          </w:rPr>
          <w:fldChar w:fldCharType="begin"/>
        </w:r>
        <w:r>
          <w:rPr>
            <w:noProof/>
            <w:webHidden/>
          </w:rPr>
          <w:instrText xml:space="preserve"> PAGEREF _Toc172628819 \h </w:instrText>
        </w:r>
        <w:r>
          <w:rPr>
            <w:noProof/>
            <w:webHidden/>
          </w:rPr>
        </w:r>
        <w:r>
          <w:rPr>
            <w:noProof/>
            <w:webHidden/>
          </w:rPr>
          <w:fldChar w:fldCharType="separate"/>
        </w:r>
        <w:r>
          <w:rPr>
            <w:noProof/>
            <w:webHidden/>
          </w:rPr>
          <w:t>7</w:t>
        </w:r>
        <w:r>
          <w:rPr>
            <w:noProof/>
            <w:webHidden/>
          </w:rPr>
          <w:fldChar w:fldCharType="end"/>
        </w:r>
      </w:hyperlink>
    </w:p>
    <w:p w14:paraId="71F94F96" w14:textId="4DBC86A7"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20" w:history="1">
        <w:r w:rsidRPr="00280674">
          <w:rPr>
            <w:rStyle w:val="Hyperlink"/>
            <w:noProof/>
          </w:rPr>
          <w:t>Seismic Data Acquisition</w:t>
        </w:r>
        <w:r>
          <w:rPr>
            <w:noProof/>
            <w:webHidden/>
          </w:rPr>
          <w:tab/>
        </w:r>
        <w:r>
          <w:rPr>
            <w:noProof/>
            <w:webHidden/>
          </w:rPr>
          <w:fldChar w:fldCharType="begin"/>
        </w:r>
        <w:r>
          <w:rPr>
            <w:noProof/>
            <w:webHidden/>
          </w:rPr>
          <w:instrText xml:space="preserve"> PAGEREF _Toc172628820 \h </w:instrText>
        </w:r>
        <w:r>
          <w:rPr>
            <w:noProof/>
            <w:webHidden/>
          </w:rPr>
        </w:r>
        <w:r>
          <w:rPr>
            <w:noProof/>
            <w:webHidden/>
          </w:rPr>
          <w:fldChar w:fldCharType="separate"/>
        </w:r>
        <w:r>
          <w:rPr>
            <w:noProof/>
            <w:webHidden/>
          </w:rPr>
          <w:t>7</w:t>
        </w:r>
        <w:r>
          <w:rPr>
            <w:noProof/>
            <w:webHidden/>
          </w:rPr>
          <w:fldChar w:fldCharType="end"/>
        </w:r>
      </w:hyperlink>
    </w:p>
    <w:p w14:paraId="046F145F" w14:textId="0309927C"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21" w:history="1">
        <w:r w:rsidRPr="00280674">
          <w:rPr>
            <w:rStyle w:val="Hyperlink"/>
            <w:noProof/>
          </w:rPr>
          <w:t>Seismic Data Processing and Reprocessing</w:t>
        </w:r>
        <w:r>
          <w:rPr>
            <w:noProof/>
            <w:webHidden/>
          </w:rPr>
          <w:tab/>
        </w:r>
        <w:r>
          <w:rPr>
            <w:noProof/>
            <w:webHidden/>
          </w:rPr>
          <w:fldChar w:fldCharType="begin"/>
        </w:r>
        <w:r>
          <w:rPr>
            <w:noProof/>
            <w:webHidden/>
          </w:rPr>
          <w:instrText xml:space="preserve"> PAGEREF _Toc172628821 \h </w:instrText>
        </w:r>
        <w:r>
          <w:rPr>
            <w:noProof/>
            <w:webHidden/>
          </w:rPr>
        </w:r>
        <w:r>
          <w:rPr>
            <w:noProof/>
            <w:webHidden/>
          </w:rPr>
          <w:fldChar w:fldCharType="separate"/>
        </w:r>
        <w:r>
          <w:rPr>
            <w:noProof/>
            <w:webHidden/>
          </w:rPr>
          <w:t>8</w:t>
        </w:r>
        <w:r>
          <w:rPr>
            <w:noProof/>
            <w:webHidden/>
          </w:rPr>
          <w:fldChar w:fldCharType="end"/>
        </w:r>
      </w:hyperlink>
    </w:p>
    <w:p w14:paraId="346D4320" w14:textId="0A7B3DB2"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22" w:history="1">
        <w:r w:rsidRPr="00280674">
          <w:rPr>
            <w:rStyle w:val="Hyperlink"/>
            <w:noProof/>
          </w:rPr>
          <w:t>Geochemical, Gravity, Magnetic and other surveys</w:t>
        </w:r>
        <w:r>
          <w:rPr>
            <w:noProof/>
            <w:webHidden/>
          </w:rPr>
          <w:tab/>
        </w:r>
        <w:r>
          <w:rPr>
            <w:noProof/>
            <w:webHidden/>
          </w:rPr>
          <w:fldChar w:fldCharType="begin"/>
        </w:r>
        <w:r>
          <w:rPr>
            <w:noProof/>
            <w:webHidden/>
          </w:rPr>
          <w:instrText xml:space="preserve"> PAGEREF _Toc172628822 \h </w:instrText>
        </w:r>
        <w:r>
          <w:rPr>
            <w:noProof/>
            <w:webHidden/>
          </w:rPr>
        </w:r>
        <w:r>
          <w:rPr>
            <w:noProof/>
            <w:webHidden/>
          </w:rPr>
          <w:fldChar w:fldCharType="separate"/>
        </w:r>
        <w:r>
          <w:rPr>
            <w:noProof/>
            <w:webHidden/>
          </w:rPr>
          <w:t>8</w:t>
        </w:r>
        <w:r>
          <w:rPr>
            <w:noProof/>
            <w:webHidden/>
          </w:rPr>
          <w:fldChar w:fldCharType="end"/>
        </w:r>
      </w:hyperlink>
    </w:p>
    <w:p w14:paraId="5EB4E875" w14:textId="24430147"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23" w:history="1">
        <w:r w:rsidRPr="00280674">
          <w:rPr>
            <w:rStyle w:val="Hyperlink"/>
            <w:noProof/>
          </w:rPr>
          <w:t>Production and Processing</w:t>
        </w:r>
        <w:r>
          <w:rPr>
            <w:noProof/>
            <w:webHidden/>
          </w:rPr>
          <w:tab/>
        </w:r>
        <w:r>
          <w:rPr>
            <w:noProof/>
            <w:webHidden/>
          </w:rPr>
          <w:fldChar w:fldCharType="begin"/>
        </w:r>
        <w:r>
          <w:rPr>
            <w:noProof/>
            <w:webHidden/>
          </w:rPr>
          <w:instrText xml:space="preserve"> PAGEREF _Toc172628823 \h </w:instrText>
        </w:r>
        <w:r>
          <w:rPr>
            <w:noProof/>
            <w:webHidden/>
          </w:rPr>
        </w:r>
        <w:r>
          <w:rPr>
            <w:noProof/>
            <w:webHidden/>
          </w:rPr>
          <w:fldChar w:fldCharType="separate"/>
        </w:r>
        <w:r>
          <w:rPr>
            <w:noProof/>
            <w:webHidden/>
          </w:rPr>
          <w:t>8</w:t>
        </w:r>
        <w:r>
          <w:rPr>
            <w:noProof/>
            <w:webHidden/>
          </w:rPr>
          <w:fldChar w:fldCharType="end"/>
        </w:r>
      </w:hyperlink>
    </w:p>
    <w:p w14:paraId="5D46B56E" w14:textId="69F05AA2"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24" w:history="1">
        <w:r w:rsidRPr="00280674">
          <w:rPr>
            <w:rStyle w:val="Hyperlink"/>
            <w:noProof/>
          </w:rPr>
          <w:t>Pipeline Construction and Operation</w:t>
        </w:r>
        <w:r>
          <w:rPr>
            <w:noProof/>
            <w:webHidden/>
          </w:rPr>
          <w:tab/>
        </w:r>
        <w:r>
          <w:rPr>
            <w:noProof/>
            <w:webHidden/>
          </w:rPr>
          <w:fldChar w:fldCharType="begin"/>
        </w:r>
        <w:r>
          <w:rPr>
            <w:noProof/>
            <w:webHidden/>
          </w:rPr>
          <w:instrText xml:space="preserve"> PAGEREF _Toc172628824 \h </w:instrText>
        </w:r>
        <w:r>
          <w:rPr>
            <w:noProof/>
            <w:webHidden/>
          </w:rPr>
        </w:r>
        <w:r>
          <w:rPr>
            <w:noProof/>
            <w:webHidden/>
          </w:rPr>
          <w:fldChar w:fldCharType="separate"/>
        </w:r>
        <w:r>
          <w:rPr>
            <w:noProof/>
            <w:webHidden/>
          </w:rPr>
          <w:t>8</w:t>
        </w:r>
        <w:r>
          <w:rPr>
            <w:noProof/>
            <w:webHidden/>
          </w:rPr>
          <w:fldChar w:fldCharType="end"/>
        </w:r>
      </w:hyperlink>
    </w:p>
    <w:p w14:paraId="7CAB307F" w14:textId="4CA25EB1"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25" w:history="1">
        <w:r w:rsidRPr="00280674">
          <w:rPr>
            <w:rStyle w:val="Hyperlink"/>
            <w:noProof/>
          </w:rPr>
          <w:t>Preliminary Survey Activities</w:t>
        </w:r>
        <w:r>
          <w:rPr>
            <w:noProof/>
            <w:webHidden/>
          </w:rPr>
          <w:tab/>
        </w:r>
        <w:r>
          <w:rPr>
            <w:noProof/>
            <w:webHidden/>
          </w:rPr>
          <w:fldChar w:fldCharType="begin"/>
        </w:r>
        <w:r>
          <w:rPr>
            <w:noProof/>
            <w:webHidden/>
          </w:rPr>
          <w:instrText xml:space="preserve"> PAGEREF _Toc172628825 \h </w:instrText>
        </w:r>
        <w:r>
          <w:rPr>
            <w:noProof/>
            <w:webHidden/>
          </w:rPr>
        </w:r>
        <w:r>
          <w:rPr>
            <w:noProof/>
            <w:webHidden/>
          </w:rPr>
          <w:fldChar w:fldCharType="separate"/>
        </w:r>
        <w:r>
          <w:rPr>
            <w:noProof/>
            <w:webHidden/>
          </w:rPr>
          <w:t>8</w:t>
        </w:r>
        <w:r>
          <w:rPr>
            <w:noProof/>
            <w:webHidden/>
          </w:rPr>
          <w:fldChar w:fldCharType="end"/>
        </w:r>
      </w:hyperlink>
    </w:p>
    <w:p w14:paraId="4E707BC9" w14:textId="0ED1ED51" w:rsidR="00901AB6" w:rsidRDefault="00901AB6">
      <w:pPr>
        <w:pStyle w:val="TOC1"/>
        <w:rPr>
          <w:rFonts w:asciiTheme="minorHAnsi" w:eastAsiaTheme="minorEastAsia" w:hAnsiTheme="minorHAnsi" w:cstheme="minorBidi"/>
          <w:caps w:val="0"/>
          <w:noProof/>
          <w:kern w:val="2"/>
          <w:sz w:val="22"/>
          <w:szCs w:val="22"/>
          <w:lang w:eastAsia="en-AU"/>
          <w14:ligatures w14:val="standardContextual"/>
        </w:rPr>
      </w:pPr>
      <w:hyperlink w:anchor="_Toc172628826" w:history="1">
        <w:r w:rsidRPr="00280674">
          <w:rPr>
            <w:rStyle w:val="Hyperlink"/>
            <w:noProof/>
          </w:rPr>
          <w:t>4</w:t>
        </w:r>
        <w:r>
          <w:rPr>
            <w:rFonts w:asciiTheme="minorHAnsi" w:eastAsiaTheme="minorEastAsia" w:hAnsiTheme="minorHAnsi" w:cstheme="minorBidi"/>
            <w:caps w:val="0"/>
            <w:noProof/>
            <w:kern w:val="2"/>
            <w:sz w:val="22"/>
            <w:szCs w:val="22"/>
            <w:lang w:eastAsia="en-AU"/>
            <w14:ligatures w14:val="standardContextual"/>
          </w:rPr>
          <w:tab/>
        </w:r>
        <w:r w:rsidRPr="00280674">
          <w:rPr>
            <w:rStyle w:val="Hyperlink"/>
            <w:noProof/>
          </w:rPr>
          <w:t>Compliance Issues</w:t>
        </w:r>
        <w:r>
          <w:rPr>
            <w:noProof/>
            <w:webHidden/>
          </w:rPr>
          <w:tab/>
        </w:r>
        <w:r>
          <w:rPr>
            <w:noProof/>
            <w:webHidden/>
          </w:rPr>
          <w:fldChar w:fldCharType="begin"/>
        </w:r>
        <w:r>
          <w:rPr>
            <w:noProof/>
            <w:webHidden/>
          </w:rPr>
          <w:instrText xml:space="preserve"> PAGEREF _Toc172628826 \h </w:instrText>
        </w:r>
        <w:r>
          <w:rPr>
            <w:noProof/>
            <w:webHidden/>
          </w:rPr>
        </w:r>
        <w:r>
          <w:rPr>
            <w:noProof/>
            <w:webHidden/>
          </w:rPr>
          <w:fldChar w:fldCharType="separate"/>
        </w:r>
        <w:r>
          <w:rPr>
            <w:noProof/>
            <w:webHidden/>
          </w:rPr>
          <w:t>9</w:t>
        </w:r>
        <w:r>
          <w:rPr>
            <w:noProof/>
            <w:webHidden/>
          </w:rPr>
          <w:fldChar w:fldCharType="end"/>
        </w:r>
      </w:hyperlink>
    </w:p>
    <w:p w14:paraId="4C49AD67" w14:textId="0C18BA10"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27" w:history="1">
        <w:r w:rsidRPr="00280674">
          <w:rPr>
            <w:rStyle w:val="Hyperlink"/>
            <w:noProof/>
          </w:rPr>
          <w:t>Licence and Regulatory Compliance</w:t>
        </w:r>
        <w:r>
          <w:rPr>
            <w:noProof/>
            <w:webHidden/>
          </w:rPr>
          <w:tab/>
        </w:r>
        <w:r>
          <w:rPr>
            <w:noProof/>
            <w:webHidden/>
          </w:rPr>
          <w:fldChar w:fldCharType="begin"/>
        </w:r>
        <w:r>
          <w:rPr>
            <w:noProof/>
            <w:webHidden/>
          </w:rPr>
          <w:instrText xml:space="preserve"> PAGEREF _Toc172628827 \h </w:instrText>
        </w:r>
        <w:r>
          <w:rPr>
            <w:noProof/>
            <w:webHidden/>
          </w:rPr>
        </w:r>
        <w:r>
          <w:rPr>
            <w:noProof/>
            <w:webHidden/>
          </w:rPr>
          <w:fldChar w:fldCharType="separate"/>
        </w:r>
        <w:r>
          <w:rPr>
            <w:noProof/>
            <w:webHidden/>
          </w:rPr>
          <w:t>9</w:t>
        </w:r>
        <w:r>
          <w:rPr>
            <w:noProof/>
            <w:webHidden/>
          </w:rPr>
          <w:fldChar w:fldCharType="end"/>
        </w:r>
      </w:hyperlink>
    </w:p>
    <w:p w14:paraId="418E2B06" w14:textId="353BEBFD"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28" w:history="1">
        <w:r w:rsidRPr="00280674">
          <w:rPr>
            <w:rStyle w:val="Hyperlink"/>
            <w:noProof/>
          </w:rPr>
          <w:t>Licence Non-Compliance</w:t>
        </w:r>
        <w:r>
          <w:rPr>
            <w:noProof/>
            <w:webHidden/>
          </w:rPr>
          <w:tab/>
        </w:r>
        <w:r>
          <w:rPr>
            <w:noProof/>
            <w:webHidden/>
          </w:rPr>
          <w:fldChar w:fldCharType="begin"/>
        </w:r>
        <w:r>
          <w:rPr>
            <w:noProof/>
            <w:webHidden/>
          </w:rPr>
          <w:instrText xml:space="preserve"> PAGEREF _Toc172628828 \h </w:instrText>
        </w:r>
        <w:r>
          <w:rPr>
            <w:noProof/>
            <w:webHidden/>
          </w:rPr>
        </w:r>
        <w:r>
          <w:rPr>
            <w:noProof/>
            <w:webHidden/>
          </w:rPr>
          <w:fldChar w:fldCharType="separate"/>
        </w:r>
        <w:r>
          <w:rPr>
            <w:noProof/>
            <w:webHidden/>
          </w:rPr>
          <w:t>9</w:t>
        </w:r>
        <w:r>
          <w:rPr>
            <w:noProof/>
            <w:webHidden/>
          </w:rPr>
          <w:fldChar w:fldCharType="end"/>
        </w:r>
      </w:hyperlink>
    </w:p>
    <w:p w14:paraId="06156085" w14:textId="54C680A8"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29" w:history="1">
        <w:r w:rsidRPr="00280674">
          <w:rPr>
            <w:rStyle w:val="Hyperlink"/>
            <w:noProof/>
          </w:rPr>
          <w:t>Regulatory Non-Compliance</w:t>
        </w:r>
        <w:r>
          <w:rPr>
            <w:noProof/>
            <w:webHidden/>
          </w:rPr>
          <w:tab/>
        </w:r>
        <w:r>
          <w:rPr>
            <w:noProof/>
            <w:webHidden/>
          </w:rPr>
          <w:fldChar w:fldCharType="begin"/>
        </w:r>
        <w:r>
          <w:rPr>
            <w:noProof/>
            <w:webHidden/>
          </w:rPr>
          <w:instrText xml:space="preserve"> PAGEREF _Toc172628829 \h </w:instrText>
        </w:r>
        <w:r>
          <w:rPr>
            <w:noProof/>
            <w:webHidden/>
          </w:rPr>
        </w:r>
        <w:r>
          <w:rPr>
            <w:noProof/>
            <w:webHidden/>
          </w:rPr>
          <w:fldChar w:fldCharType="separate"/>
        </w:r>
        <w:r>
          <w:rPr>
            <w:noProof/>
            <w:webHidden/>
          </w:rPr>
          <w:t>10</w:t>
        </w:r>
        <w:r>
          <w:rPr>
            <w:noProof/>
            <w:webHidden/>
          </w:rPr>
          <w:fldChar w:fldCharType="end"/>
        </w:r>
      </w:hyperlink>
    </w:p>
    <w:p w14:paraId="7D2491E6" w14:textId="49278F15"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30" w:history="1">
        <w:r w:rsidRPr="00280674">
          <w:rPr>
            <w:rStyle w:val="Hyperlink"/>
            <w:noProof/>
          </w:rPr>
          <w:t>Compliance with Statement of Environmental Objectives</w:t>
        </w:r>
        <w:r>
          <w:rPr>
            <w:noProof/>
            <w:webHidden/>
          </w:rPr>
          <w:tab/>
        </w:r>
        <w:r>
          <w:rPr>
            <w:noProof/>
            <w:webHidden/>
          </w:rPr>
          <w:fldChar w:fldCharType="begin"/>
        </w:r>
        <w:r>
          <w:rPr>
            <w:noProof/>
            <w:webHidden/>
          </w:rPr>
          <w:instrText xml:space="preserve"> PAGEREF _Toc172628830 \h </w:instrText>
        </w:r>
        <w:r>
          <w:rPr>
            <w:noProof/>
            <w:webHidden/>
          </w:rPr>
        </w:r>
        <w:r>
          <w:rPr>
            <w:noProof/>
            <w:webHidden/>
          </w:rPr>
          <w:fldChar w:fldCharType="separate"/>
        </w:r>
        <w:r>
          <w:rPr>
            <w:noProof/>
            <w:webHidden/>
          </w:rPr>
          <w:t>10</w:t>
        </w:r>
        <w:r>
          <w:rPr>
            <w:noProof/>
            <w:webHidden/>
          </w:rPr>
          <w:fldChar w:fldCharType="end"/>
        </w:r>
      </w:hyperlink>
    </w:p>
    <w:p w14:paraId="7EFE1E9C" w14:textId="646D3A98"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31" w:history="1">
        <w:r w:rsidRPr="00280674">
          <w:rPr>
            <w:rStyle w:val="Hyperlink"/>
            <w:noProof/>
          </w:rPr>
          <w:t>Management System Audits</w:t>
        </w:r>
        <w:r>
          <w:rPr>
            <w:noProof/>
            <w:webHidden/>
          </w:rPr>
          <w:tab/>
        </w:r>
        <w:r>
          <w:rPr>
            <w:noProof/>
            <w:webHidden/>
          </w:rPr>
          <w:fldChar w:fldCharType="begin"/>
        </w:r>
        <w:r>
          <w:rPr>
            <w:noProof/>
            <w:webHidden/>
          </w:rPr>
          <w:instrText xml:space="preserve"> PAGEREF _Toc172628831 \h </w:instrText>
        </w:r>
        <w:r>
          <w:rPr>
            <w:noProof/>
            <w:webHidden/>
          </w:rPr>
        </w:r>
        <w:r>
          <w:rPr>
            <w:noProof/>
            <w:webHidden/>
          </w:rPr>
          <w:fldChar w:fldCharType="separate"/>
        </w:r>
        <w:r>
          <w:rPr>
            <w:noProof/>
            <w:webHidden/>
          </w:rPr>
          <w:t>11</w:t>
        </w:r>
        <w:r>
          <w:rPr>
            <w:noProof/>
            <w:webHidden/>
          </w:rPr>
          <w:fldChar w:fldCharType="end"/>
        </w:r>
      </w:hyperlink>
    </w:p>
    <w:p w14:paraId="75E942D3" w14:textId="00BDA51F"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32" w:history="1">
        <w:r w:rsidRPr="00280674">
          <w:rPr>
            <w:rStyle w:val="Hyperlink"/>
            <w:noProof/>
          </w:rPr>
          <w:t>Report and Data Submissions</w:t>
        </w:r>
        <w:r>
          <w:rPr>
            <w:noProof/>
            <w:webHidden/>
          </w:rPr>
          <w:tab/>
        </w:r>
        <w:r>
          <w:rPr>
            <w:noProof/>
            <w:webHidden/>
          </w:rPr>
          <w:fldChar w:fldCharType="begin"/>
        </w:r>
        <w:r>
          <w:rPr>
            <w:noProof/>
            <w:webHidden/>
          </w:rPr>
          <w:instrText xml:space="preserve"> PAGEREF _Toc172628832 \h </w:instrText>
        </w:r>
        <w:r>
          <w:rPr>
            <w:noProof/>
            <w:webHidden/>
          </w:rPr>
        </w:r>
        <w:r>
          <w:rPr>
            <w:noProof/>
            <w:webHidden/>
          </w:rPr>
          <w:fldChar w:fldCharType="separate"/>
        </w:r>
        <w:r>
          <w:rPr>
            <w:noProof/>
            <w:webHidden/>
          </w:rPr>
          <w:t>12</w:t>
        </w:r>
        <w:r>
          <w:rPr>
            <w:noProof/>
            <w:webHidden/>
          </w:rPr>
          <w:fldChar w:fldCharType="end"/>
        </w:r>
      </w:hyperlink>
    </w:p>
    <w:p w14:paraId="10B5981C" w14:textId="086EB9FC"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33" w:history="1">
        <w:r w:rsidRPr="00280674">
          <w:rPr>
            <w:rStyle w:val="Hyperlink"/>
            <w:noProof/>
          </w:rPr>
          <w:t>Incidents</w:t>
        </w:r>
        <w:r>
          <w:rPr>
            <w:noProof/>
            <w:webHidden/>
          </w:rPr>
          <w:tab/>
        </w:r>
        <w:r>
          <w:rPr>
            <w:noProof/>
            <w:webHidden/>
          </w:rPr>
          <w:fldChar w:fldCharType="begin"/>
        </w:r>
        <w:r>
          <w:rPr>
            <w:noProof/>
            <w:webHidden/>
          </w:rPr>
          <w:instrText xml:space="preserve"> PAGEREF _Toc172628833 \h </w:instrText>
        </w:r>
        <w:r>
          <w:rPr>
            <w:noProof/>
            <w:webHidden/>
          </w:rPr>
        </w:r>
        <w:r>
          <w:rPr>
            <w:noProof/>
            <w:webHidden/>
          </w:rPr>
          <w:fldChar w:fldCharType="separate"/>
        </w:r>
        <w:r>
          <w:rPr>
            <w:noProof/>
            <w:webHidden/>
          </w:rPr>
          <w:t>14</w:t>
        </w:r>
        <w:r>
          <w:rPr>
            <w:noProof/>
            <w:webHidden/>
          </w:rPr>
          <w:fldChar w:fldCharType="end"/>
        </w:r>
      </w:hyperlink>
    </w:p>
    <w:p w14:paraId="21991C9A" w14:textId="22C7185B"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34" w:history="1">
        <w:r w:rsidRPr="00280674">
          <w:rPr>
            <w:rStyle w:val="Hyperlink"/>
            <w:noProof/>
          </w:rPr>
          <w:t>Threat Prevention</w:t>
        </w:r>
        <w:r>
          <w:rPr>
            <w:noProof/>
            <w:webHidden/>
          </w:rPr>
          <w:tab/>
        </w:r>
        <w:r>
          <w:rPr>
            <w:noProof/>
            <w:webHidden/>
          </w:rPr>
          <w:fldChar w:fldCharType="begin"/>
        </w:r>
        <w:r>
          <w:rPr>
            <w:noProof/>
            <w:webHidden/>
          </w:rPr>
          <w:instrText xml:space="preserve"> PAGEREF _Toc172628834 \h </w:instrText>
        </w:r>
        <w:r>
          <w:rPr>
            <w:noProof/>
            <w:webHidden/>
          </w:rPr>
        </w:r>
        <w:r>
          <w:rPr>
            <w:noProof/>
            <w:webHidden/>
          </w:rPr>
          <w:fldChar w:fldCharType="separate"/>
        </w:r>
        <w:r>
          <w:rPr>
            <w:noProof/>
            <w:webHidden/>
          </w:rPr>
          <w:t>14</w:t>
        </w:r>
        <w:r>
          <w:rPr>
            <w:noProof/>
            <w:webHidden/>
          </w:rPr>
          <w:fldChar w:fldCharType="end"/>
        </w:r>
      </w:hyperlink>
    </w:p>
    <w:p w14:paraId="09EAFCCA" w14:textId="25063E3E" w:rsidR="00901AB6" w:rsidRDefault="00901AB6">
      <w:pPr>
        <w:pStyle w:val="TOC3"/>
        <w:rPr>
          <w:rFonts w:asciiTheme="minorHAnsi" w:eastAsiaTheme="minorEastAsia" w:hAnsiTheme="minorHAnsi" w:cstheme="minorBidi"/>
          <w:noProof/>
          <w:kern w:val="2"/>
          <w:sz w:val="22"/>
          <w:szCs w:val="22"/>
          <w:lang w:eastAsia="en-AU"/>
          <w14:ligatures w14:val="standardContextual"/>
        </w:rPr>
      </w:pPr>
      <w:hyperlink w:anchor="_Toc172628835" w:history="1">
        <w:r w:rsidRPr="00280674">
          <w:rPr>
            <w:rStyle w:val="Hyperlink"/>
            <w:noProof/>
          </w:rPr>
          <w:t>Future Work Program</w:t>
        </w:r>
        <w:r>
          <w:rPr>
            <w:noProof/>
            <w:webHidden/>
          </w:rPr>
          <w:tab/>
        </w:r>
        <w:r>
          <w:rPr>
            <w:noProof/>
            <w:webHidden/>
          </w:rPr>
          <w:fldChar w:fldCharType="begin"/>
        </w:r>
        <w:r>
          <w:rPr>
            <w:noProof/>
            <w:webHidden/>
          </w:rPr>
          <w:instrText xml:space="preserve"> PAGEREF _Toc172628835 \h </w:instrText>
        </w:r>
        <w:r>
          <w:rPr>
            <w:noProof/>
            <w:webHidden/>
          </w:rPr>
        </w:r>
        <w:r>
          <w:rPr>
            <w:noProof/>
            <w:webHidden/>
          </w:rPr>
          <w:fldChar w:fldCharType="separate"/>
        </w:r>
        <w:r>
          <w:rPr>
            <w:noProof/>
            <w:webHidden/>
          </w:rPr>
          <w:t>14</w:t>
        </w:r>
        <w:r>
          <w:rPr>
            <w:noProof/>
            <w:webHidden/>
          </w:rPr>
          <w:fldChar w:fldCharType="end"/>
        </w:r>
      </w:hyperlink>
    </w:p>
    <w:p w14:paraId="16F097BE" w14:textId="4B1BA1CF" w:rsidR="00901AB6" w:rsidRDefault="00901AB6">
      <w:pPr>
        <w:pStyle w:val="TOC1"/>
        <w:rPr>
          <w:rFonts w:asciiTheme="minorHAnsi" w:eastAsiaTheme="minorEastAsia" w:hAnsiTheme="minorHAnsi" w:cstheme="minorBidi"/>
          <w:caps w:val="0"/>
          <w:noProof/>
          <w:kern w:val="2"/>
          <w:sz w:val="22"/>
          <w:szCs w:val="22"/>
          <w:lang w:eastAsia="en-AU"/>
          <w14:ligatures w14:val="standardContextual"/>
        </w:rPr>
      </w:pPr>
      <w:hyperlink w:anchor="_Toc172628836" w:history="1">
        <w:r w:rsidRPr="00280674">
          <w:rPr>
            <w:rStyle w:val="Hyperlink"/>
            <w:noProof/>
          </w:rPr>
          <w:t>5</w:t>
        </w:r>
        <w:r>
          <w:rPr>
            <w:rFonts w:asciiTheme="minorHAnsi" w:eastAsiaTheme="minorEastAsia" w:hAnsiTheme="minorHAnsi" w:cstheme="minorBidi"/>
            <w:caps w:val="0"/>
            <w:noProof/>
            <w:kern w:val="2"/>
            <w:sz w:val="22"/>
            <w:szCs w:val="22"/>
            <w:lang w:eastAsia="en-AU"/>
            <w14:ligatures w14:val="standardContextual"/>
          </w:rPr>
          <w:tab/>
        </w:r>
        <w:r w:rsidRPr="00280674">
          <w:rPr>
            <w:rStyle w:val="Hyperlink"/>
            <w:noProof/>
          </w:rPr>
          <w:t>Expenditure Statement</w:t>
        </w:r>
        <w:r>
          <w:rPr>
            <w:noProof/>
            <w:webHidden/>
          </w:rPr>
          <w:tab/>
        </w:r>
        <w:r>
          <w:rPr>
            <w:noProof/>
            <w:webHidden/>
          </w:rPr>
          <w:fldChar w:fldCharType="begin"/>
        </w:r>
        <w:r>
          <w:rPr>
            <w:noProof/>
            <w:webHidden/>
          </w:rPr>
          <w:instrText xml:space="preserve"> PAGEREF _Toc172628836 \h </w:instrText>
        </w:r>
        <w:r>
          <w:rPr>
            <w:noProof/>
            <w:webHidden/>
          </w:rPr>
        </w:r>
        <w:r>
          <w:rPr>
            <w:noProof/>
            <w:webHidden/>
          </w:rPr>
          <w:fldChar w:fldCharType="separate"/>
        </w:r>
        <w:r>
          <w:rPr>
            <w:noProof/>
            <w:webHidden/>
          </w:rPr>
          <w:t>15</w:t>
        </w:r>
        <w:r>
          <w:rPr>
            <w:noProof/>
            <w:webHidden/>
          </w:rPr>
          <w:fldChar w:fldCharType="end"/>
        </w:r>
      </w:hyperlink>
    </w:p>
    <w:p w14:paraId="26FA1D01" w14:textId="6F4EC1E2" w:rsidR="00901AB6" w:rsidRDefault="00901AB6">
      <w:pPr>
        <w:pStyle w:val="TOC1"/>
        <w:rPr>
          <w:rFonts w:asciiTheme="minorHAnsi" w:eastAsiaTheme="minorEastAsia" w:hAnsiTheme="minorHAnsi" w:cstheme="minorBidi"/>
          <w:caps w:val="0"/>
          <w:noProof/>
          <w:kern w:val="2"/>
          <w:sz w:val="22"/>
          <w:szCs w:val="22"/>
          <w:lang w:eastAsia="en-AU"/>
          <w14:ligatures w14:val="standardContextual"/>
        </w:rPr>
      </w:pPr>
      <w:hyperlink w:anchor="_Toc172628837" w:history="1">
        <w:r w:rsidRPr="00280674">
          <w:rPr>
            <w:rStyle w:val="Hyperlink"/>
            <w:noProof/>
          </w:rPr>
          <w:t>6</w:t>
        </w:r>
        <w:r>
          <w:rPr>
            <w:rFonts w:asciiTheme="minorHAnsi" w:eastAsiaTheme="minorEastAsia" w:hAnsiTheme="minorHAnsi" w:cstheme="minorBidi"/>
            <w:caps w:val="0"/>
            <w:noProof/>
            <w:kern w:val="2"/>
            <w:sz w:val="22"/>
            <w:szCs w:val="22"/>
            <w:lang w:eastAsia="en-AU"/>
            <w14:ligatures w14:val="standardContextual"/>
          </w:rPr>
          <w:tab/>
        </w:r>
        <w:r w:rsidRPr="00280674">
          <w:rPr>
            <w:rStyle w:val="Hyperlink"/>
            <w:noProof/>
          </w:rPr>
          <w:t>Additional Information for Production Licence Reports</w:t>
        </w:r>
        <w:r>
          <w:rPr>
            <w:noProof/>
            <w:webHidden/>
          </w:rPr>
          <w:tab/>
        </w:r>
        <w:r>
          <w:rPr>
            <w:noProof/>
            <w:webHidden/>
          </w:rPr>
          <w:fldChar w:fldCharType="begin"/>
        </w:r>
        <w:r>
          <w:rPr>
            <w:noProof/>
            <w:webHidden/>
          </w:rPr>
          <w:instrText xml:space="preserve"> PAGEREF _Toc172628837 \h </w:instrText>
        </w:r>
        <w:r>
          <w:rPr>
            <w:noProof/>
            <w:webHidden/>
          </w:rPr>
        </w:r>
        <w:r>
          <w:rPr>
            <w:noProof/>
            <w:webHidden/>
          </w:rPr>
          <w:fldChar w:fldCharType="separate"/>
        </w:r>
        <w:r>
          <w:rPr>
            <w:noProof/>
            <w:webHidden/>
          </w:rPr>
          <w:t>15</w:t>
        </w:r>
        <w:r>
          <w:rPr>
            <w:noProof/>
            <w:webHidden/>
          </w:rPr>
          <w:fldChar w:fldCharType="end"/>
        </w:r>
      </w:hyperlink>
    </w:p>
    <w:p w14:paraId="6437860E" w14:textId="2BC4530B" w:rsidR="00901AB6" w:rsidRDefault="00901AB6">
      <w:pPr>
        <w:pStyle w:val="TOC1"/>
        <w:rPr>
          <w:rFonts w:asciiTheme="minorHAnsi" w:eastAsiaTheme="minorEastAsia" w:hAnsiTheme="minorHAnsi" w:cstheme="minorBidi"/>
          <w:caps w:val="0"/>
          <w:noProof/>
          <w:kern w:val="2"/>
          <w:sz w:val="22"/>
          <w:szCs w:val="22"/>
          <w:lang w:eastAsia="en-AU"/>
          <w14:ligatures w14:val="standardContextual"/>
        </w:rPr>
      </w:pPr>
      <w:hyperlink w:anchor="_Toc172628838" w:history="1">
        <w:r w:rsidRPr="00280674">
          <w:rPr>
            <w:rStyle w:val="Hyperlink"/>
            <w:noProof/>
          </w:rPr>
          <w:t>7</w:t>
        </w:r>
        <w:r>
          <w:rPr>
            <w:rFonts w:asciiTheme="minorHAnsi" w:eastAsiaTheme="minorEastAsia" w:hAnsiTheme="minorHAnsi" w:cstheme="minorBidi"/>
            <w:caps w:val="0"/>
            <w:noProof/>
            <w:kern w:val="2"/>
            <w:sz w:val="22"/>
            <w:szCs w:val="22"/>
            <w:lang w:eastAsia="en-AU"/>
            <w14:ligatures w14:val="standardContextual"/>
          </w:rPr>
          <w:tab/>
        </w:r>
        <w:r w:rsidRPr="00280674">
          <w:rPr>
            <w:rStyle w:val="Hyperlink"/>
            <w:noProof/>
          </w:rPr>
          <w:t>Additional Information for Pipeline Licence Reports</w:t>
        </w:r>
        <w:r>
          <w:rPr>
            <w:noProof/>
            <w:webHidden/>
          </w:rPr>
          <w:tab/>
        </w:r>
        <w:r>
          <w:rPr>
            <w:noProof/>
            <w:webHidden/>
          </w:rPr>
          <w:fldChar w:fldCharType="begin"/>
        </w:r>
        <w:r>
          <w:rPr>
            <w:noProof/>
            <w:webHidden/>
          </w:rPr>
          <w:instrText xml:space="preserve"> PAGEREF _Toc172628838 \h </w:instrText>
        </w:r>
        <w:r>
          <w:rPr>
            <w:noProof/>
            <w:webHidden/>
          </w:rPr>
        </w:r>
        <w:r>
          <w:rPr>
            <w:noProof/>
            <w:webHidden/>
          </w:rPr>
          <w:fldChar w:fldCharType="separate"/>
        </w:r>
        <w:r>
          <w:rPr>
            <w:noProof/>
            <w:webHidden/>
          </w:rPr>
          <w:t>15</w:t>
        </w:r>
        <w:r>
          <w:rPr>
            <w:noProof/>
            <w:webHidden/>
          </w:rPr>
          <w:fldChar w:fldCharType="end"/>
        </w:r>
      </w:hyperlink>
    </w:p>
    <w:p w14:paraId="411EA6FF" w14:textId="25D20FF3" w:rsidR="00901AB6" w:rsidRDefault="00901AB6">
      <w:pPr>
        <w:pStyle w:val="TOC1"/>
        <w:rPr>
          <w:rFonts w:asciiTheme="minorHAnsi" w:eastAsiaTheme="minorEastAsia" w:hAnsiTheme="minorHAnsi" w:cstheme="minorBidi"/>
          <w:caps w:val="0"/>
          <w:noProof/>
          <w:kern w:val="2"/>
          <w:sz w:val="22"/>
          <w:szCs w:val="22"/>
          <w:lang w:eastAsia="en-AU"/>
          <w14:ligatures w14:val="standardContextual"/>
        </w:rPr>
      </w:pPr>
      <w:hyperlink w:anchor="_Toc172628839" w:history="1">
        <w:r w:rsidRPr="00280674">
          <w:rPr>
            <w:rStyle w:val="Hyperlink"/>
            <w:noProof/>
          </w:rPr>
          <w:t>8</w:t>
        </w:r>
        <w:r>
          <w:rPr>
            <w:rFonts w:asciiTheme="minorHAnsi" w:eastAsiaTheme="minorEastAsia" w:hAnsiTheme="minorHAnsi" w:cstheme="minorBidi"/>
            <w:caps w:val="0"/>
            <w:noProof/>
            <w:kern w:val="2"/>
            <w:sz w:val="22"/>
            <w:szCs w:val="22"/>
            <w:lang w:eastAsia="en-AU"/>
            <w14:ligatures w14:val="standardContextual"/>
          </w:rPr>
          <w:tab/>
        </w:r>
        <w:r w:rsidRPr="00280674">
          <w:rPr>
            <w:rStyle w:val="Hyperlink"/>
            <w:noProof/>
          </w:rPr>
          <w:t>Additional Information for Surrender of licence</w:t>
        </w:r>
        <w:r>
          <w:rPr>
            <w:noProof/>
            <w:webHidden/>
          </w:rPr>
          <w:tab/>
        </w:r>
        <w:r>
          <w:rPr>
            <w:noProof/>
            <w:webHidden/>
          </w:rPr>
          <w:fldChar w:fldCharType="begin"/>
        </w:r>
        <w:r>
          <w:rPr>
            <w:noProof/>
            <w:webHidden/>
          </w:rPr>
          <w:instrText xml:space="preserve"> PAGEREF _Toc172628839 \h </w:instrText>
        </w:r>
        <w:r>
          <w:rPr>
            <w:noProof/>
            <w:webHidden/>
          </w:rPr>
        </w:r>
        <w:r>
          <w:rPr>
            <w:noProof/>
            <w:webHidden/>
          </w:rPr>
          <w:fldChar w:fldCharType="separate"/>
        </w:r>
        <w:r>
          <w:rPr>
            <w:noProof/>
            <w:webHidden/>
          </w:rPr>
          <w:t>16</w:t>
        </w:r>
        <w:r>
          <w:rPr>
            <w:noProof/>
            <w:webHidden/>
          </w:rPr>
          <w:fldChar w:fldCharType="end"/>
        </w:r>
      </w:hyperlink>
    </w:p>
    <w:p w14:paraId="4FF94B4B" w14:textId="604757B1" w:rsidR="00901AB6" w:rsidRDefault="00901AB6">
      <w:pPr>
        <w:pStyle w:val="TOC1"/>
        <w:tabs>
          <w:tab w:val="left" w:pos="1680"/>
        </w:tabs>
        <w:rPr>
          <w:rFonts w:asciiTheme="minorHAnsi" w:eastAsiaTheme="minorEastAsia" w:hAnsiTheme="minorHAnsi" w:cstheme="minorBidi"/>
          <w:caps w:val="0"/>
          <w:noProof/>
          <w:kern w:val="2"/>
          <w:sz w:val="22"/>
          <w:szCs w:val="22"/>
          <w:lang w:eastAsia="en-AU"/>
          <w14:ligatures w14:val="standardContextual"/>
        </w:rPr>
      </w:pPr>
      <w:hyperlink w:anchor="_Toc172628840" w:history="1">
        <w:r w:rsidRPr="00280674">
          <w:rPr>
            <w:rStyle w:val="Hyperlink"/>
            <w:noProof/>
          </w:rPr>
          <w:t>APPENDIX 1</w:t>
        </w:r>
        <w:r>
          <w:rPr>
            <w:rFonts w:asciiTheme="minorHAnsi" w:eastAsiaTheme="minorEastAsia" w:hAnsiTheme="minorHAnsi" w:cstheme="minorBidi"/>
            <w:caps w:val="0"/>
            <w:noProof/>
            <w:kern w:val="2"/>
            <w:sz w:val="22"/>
            <w:szCs w:val="22"/>
            <w:lang w:eastAsia="en-AU"/>
            <w14:ligatures w14:val="standardContextual"/>
          </w:rPr>
          <w:tab/>
        </w:r>
        <w:r w:rsidRPr="00280674">
          <w:rPr>
            <w:rStyle w:val="Hyperlink"/>
            <w:noProof/>
          </w:rPr>
          <w:t xml:space="preserve"> Expenditure Statement</w:t>
        </w:r>
        <w:r>
          <w:rPr>
            <w:noProof/>
            <w:webHidden/>
          </w:rPr>
          <w:tab/>
        </w:r>
        <w:r>
          <w:rPr>
            <w:noProof/>
            <w:webHidden/>
          </w:rPr>
          <w:fldChar w:fldCharType="begin"/>
        </w:r>
        <w:r>
          <w:rPr>
            <w:noProof/>
            <w:webHidden/>
          </w:rPr>
          <w:instrText xml:space="preserve"> PAGEREF _Toc172628840 \h </w:instrText>
        </w:r>
        <w:r>
          <w:rPr>
            <w:noProof/>
            <w:webHidden/>
          </w:rPr>
        </w:r>
        <w:r>
          <w:rPr>
            <w:noProof/>
            <w:webHidden/>
          </w:rPr>
          <w:fldChar w:fldCharType="separate"/>
        </w:r>
        <w:r>
          <w:rPr>
            <w:noProof/>
            <w:webHidden/>
          </w:rPr>
          <w:t>17</w:t>
        </w:r>
        <w:r>
          <w:rPr>
            <w:noProof/>
            <w:webHidden/>
          </w:rPr>
          <w:fldChar w:fldCharType="end"/>
        </w:r>
      </w:hyperlink>
    </w:p>
    <w:p w14:paraId="66204FF1" w14:textId="29CA611A" w:rsidR="00257357" w:rsidRDefault="00257357">
      <w:pPr>
        <w:pStyle w:val="TOC1"/>
        <w:rPr>
          <w:rFonts w:cs="Arial"/>
        </w:rPr>
      </w:pPr>
      <w:r>
        <w:fldChar w:fldCharType="end"/>
      </w:r>
    </w:p>
    <w:p w14:paraId="40BB0019" w14:textId="77777777" w:rsidR="00257357" w:rsidRDefault="00257357">
      <w:pPr>
        <w:pStyle w:val="Heading3"/>
        <w:tabs>
          <w:tab w:val="clear" w:pos="1080"/>
          <w:tab w:val="num" w:pos="600"/>
        </w:tabs>
        <w:ind w:left="600" w:hanging="600"/>
      </w:pPr>
      <w:r>
        <w:br w:type="page"/>
      </w:r>
      <w:bookmarkStart w:id="0" w:name="_Toc167175841"/>
      <w:bookmarkStart w:id="1" w:name="_Toc167175941"/>
      <w:bookmarkStart w:id="2" w:name="_Toc172628815"/>
      <w:r w:rsidR="00763EA4">
        <w:rPr>
          <w:noProof/>
          <w:sz w:val="20"/>
          <w:lang w:val="en-US"/>
        </w:rPr>
        <w:lastRenderedPageBreak/>
        <mc:AlternateContent>
          <mc:Choice Requires="wps">
            <w:drawing>
              <wp:anchor distT="0" distB="0" distL="114300" distR="114300" simplePos="0" relativeHeight="251649536" behindDoc="0" locked="0" layoutInCell="1" allowOverlap="1" wp14:anchorId="438920C0" wp14:editId="06AB2820">
                <wp:simplePos x="0" y="0"/>
                <wp:positionH relativeFrom="margin">
                  <wp:align>left</wp:align>
                </wp:positionH>
                <wp:positionV relativeFrom="paragraph">
                  <wp:posOffset>258445</wp:posOffset>
                </wp:positionV>
                <wp:extent cx="5715000" cy="857250"/>
                <wp:effectExtent l="0" t="0" r="1905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57250"/>
                        </a:xfrm>
                        <a:prstGeom prst="rect">
                          <a:avLst/>
                        </a:prstGeom>
                        <a:solidFill>
                          <a:srgbClr val="FFFFFF"/>
                        </a:solidFill>
                        <a:ln w="9525">
                          <a:solidFill>
                            <a:srgbClr val="FF0000"/>
                          </a:solidFill>
                          <a:miter lim="800000"/>
                          <a:headEnd/>
                          <a:tailEnd/>
                        </a:ln>
                      </wps:spPr>
                      <wps:txbx>
                        <w:txbxContent>
                          <w:p w14:paraId="04AB8231" w14:textId="77777777" w:rsidR="00257357" w:rsidRDefault="00257357">
                            <w:pPr>
                              <w:rPr>
                                <w:rFonts w:ascii="Arial" w:hAnsi="Arial" w:cs="Arial"/>
                                <w:i/>
                                <w:iCs/>
                              </w:rPr>
                            </w:pPr>
                            <w:r>
                              <w:rPr>
                                <w:rFonts w:ascii="Arial" w:hAnsi="Arial" w:cs="Arial"/>
                                <w:i/>
                                <w:iCs/>
                              </w:rPr>
                              <w:t>The introduction should be a brief outline of when the licence was granted, the location of licence, the licence year and reporting dates.</w:t>
                            </w:r>
                          </w:p>
                          <w:p w14:paraId="2DBF0D7D" w14:textId="77777777" w:rsidR="00257357" w:rsidRDefault="00257357">
                            <w:pPr>
                              <w:rPr>
                                <w:rFonts w:ascii="Arial" w:hAnsi="Arial" w:cs="Arial"/>
                                <w:i/>
                                <w:iCs/>
                              </w:rPr>
                            </w:pPr>
                          </w:p>
                          <w:p w14:paraId="68BF594E" w14:textId="77777777" w:rsidR="00257357" w:rsidRDefault="00257357">
                            <w:pPr>
                              <w:rPr>
                                <w:i/>
                                <w:iCs/>
                              </w:rPr>
                            </w:pPr>
                            <w:r>
                              <w:rPr>
                                <w:rFonts w:ascii="Arial" w:hAnsi="Arial" w:cs="Arial"/>
                                <w:i/>
                                <w:iCs/>
                              </w:rPr>
                              <w:t>The following is provided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920C0" id="Text Box 11" o:spid="_x0000_s1028" type="#_x0000_t202" style="position:absolute;left:0;text-align:left;margin-left:0;margin-top:20.35pt;width:450pt;height:67.5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" strokecolor="red">
                <v:textbox>
                  <w:txbxContent>
                    <w:p w14:paraId="04AB8231" w14:textId="77777777" w:rsidR="00257357" w:rsidRDefault="00257357">
                      <w:pPr>
                        <w:rPr>
                          <w:rFonts w:ascii="Arial" w:hAnsi="Arial" w:cs="Arial"/>
                          <w:i/>
                          <w:iCs/>
                        </w:rPr>
                      </w:pPr>
                      <w:r>
                        <w:rPr>
                          <w:rFonts w:ascii="Arial" w:hAnsi="Arial" w:cs="Arial"/>
                          <w:i/>
                          <w:iCs/>
                        </w:rPr>
                        <w:t>The introduction should be a brief outline of when the licence was granted, the location of licence, the licence year and reporting dates.</w:t>
                      </w:r>
                    </w:p>
                    <w:p w14:paraId="2DBF0D7D" w14:textId="77777777" w:rsidR="00257357" w:rsidRDefault="00257357">
                      <w:pPr>
                        <w:rPr>
                          <w:rFonts w:ascii="Arial" w:hAnsi="Arial" w:cs="Arial"/>
                          <w:i/>
                          <w:iCs/>
                        </w:rPr>
                      </w:pPr>
                    </w:p>
                    <w:p w14:paraId="68BF594E" w14:textId="77777777" w:rsidR="00257357" w:rsidRDefault="00257357">
                      <w:pPr>
                        <w:rPr>
                          <w:i/>
                          <w:iCs/>
                        </w:rPr>
                      </w:pPr>
                      <w:r>
                        <w:rPr>
                          <w:rFonts w:ascii="Arial" w:hAnsi="Arial" w:cs="Arial"/>
                          <w:i/>
                          <w:iCs/>
                        </w:rPr>
                        <w:t>The following is provided as an example.</w:t>
                      </w:r>
                    </w:p>
                  </w:txbxContent>
                </v:textbox>
                <w10:wrap type="square" anchorx="margin"/>
              </v:shape>
            </w:pict>
          </mc:Fallback>
        </mc:AlternateContent>
      </w:r>
      <w:r>
        <w:t>Introduction</w:t>
      </w:r>
      <w:bookmarkEnd w:id="0"/>
      <w:bookmarkEnd w:id="1"/>
      <w:bookmarkEnd w:id="2"/>
    </w:p>
    <w:p w14:paraId="02F2C34E" w14:textId="77777777" w:rsidR="00257357" w:rsidRDefault="00257357" w:rsidP="00BD7743">
      <w:pPr>
        <w:jc w:val="both"/>
        <w:rPr>
          <w:rFonts w:ascii="Arial" w:hAnsi="Arial" w:cs="Arial"/>
        </w:rPr>
      </w:pPr>
    </w:p>
    <w:p w14:paraId="2A8A9A30" w14:textId="1ECFBC89" w:rsidR="00257357" w:rsidRPr="00002BB5" w:rsidRDefault="00257357" w:rsidP="00BD7743">
      <w:pPr>
        <w:pStyle w:val="BodyText2"/>
        <w:spacing w:after="0"/>
        <w:jc w:val="both"/>
        <w:rPr>
          <w:i w:val="0"/>
          <w:iCs w:val="0"/>
          <w:sz w:val="22"/>
          <w:szCs w:val="22"/>
        </w:rPr>
      </w:pPr>
      <w:bookmarkStart w:id="3" w:name="OLE_LINK2"/>
      <w:bookmarkStart w:id="4" w:name="OLE_LINK8"/>
      <w:r w:rsidRPr="00002BB5">
        <w:rPr>
          <w:i w:val="0"/>
          <w:iCs w:val="0"/>
          <w:sz w:val="22"/>
          <w:szCs w:val="22"/>
        </w:rPr>
        <w:t xml:space="preserve">Petroleum Exploration/Production Licence (PEL/PPL) </w:t>
      </w:r>
      <w:r w:rsidRPr="00002BB5">
        <w:rPr>
          <w:sz w:val="22"/>
          <w:szCs w:val="22"/>
        </w:rPr>
        <w:t>&lt;licence number&gt;</w:t>
      </w:r>
      <w:r w:rsidRPr="00002BB5">
        <w:rPr>
          <w:i w:val="0"/>
          <w:iCs w:val="0"/>
          <w:sz w:val="22"/>
          <w:szCs w:val="22"/>
        </w:rPr>
        <w:t xml:space="preserve"> </w:t>
      </w:r>
      <w:bookmarkEnd w:id="3"/>
      <w:r w:rsidRPr="00002BB5">
        <w:rPr>
          <w:i w:val="0"/>
          <w:iCs w:val="0"/>
          <w:sz w:val="22"/>
          <w:szCs w:val="22"/>
        </w:rPr>
        <w:t xml:space="preserve">was granted on </w:t>
      </w:r>
      <w:r w:rsidRPr="00002BB5">
        <w:rPr>
          <w:sz w:val="22"/>
          <w:szCs w:val="22"/>
        </w:rPr>
        <w:t>&lt;day&gt;</w:t>
      </w:r>
      <w:r w:rsidRPr="00002BB5">
        <w:rPr>
          <w:i w:val="0"/>
          <w:iCs w:val="0"/>
          <w:sz w:val="22"/>
          <w:szCs w:val="22"/>
        </w:rPr>
        <w:t xml:space="preserve"> </w:t>
      </w:r>
      <w:r w:rsidRPr="00002BB5">
        <w:rPr>
          <w:sz w:val="22"/>
          <w:szCs w:val="22"/>
        </w:rPr>
        <w:t>&lt;month&gt;</w:t>
      </w:r>
      <w:r w:rsidRPr="00002BB5">
        <w:rPr>
          <w:i w:val="0"/>
          <w:iCs w:val="0"/>
          <w:sz w:val="22"/>
          <w:szCs w:val="22"/>
        </w:rPr>
        <w:t xml:space="preserve">, </w:t>
      </w:r>
      <w:r w:rsidRPr="00002BB5">
        <w:rPr>
          <w:sz w:val="22"/>
          <w:szCs w:val="22"/>
        </w:rPr>
        <w:t>&lt;year&gt;</w:t>
      </w:r>
      <w:r w:rsidRPr="00002BB5">
        <w:rPr>
          <w:i w:val="0"/>
          <w:iCs w:val="0"/>
          <w:sz w:val="22"/>
          <w:szCs w:val="22"/>
        </w:rPr>
        <w:t xml:space="preserve">. The licence is located in the </w:t>
      </w:r>
      <w:r w:rsidRPr="00002BB5">
        <w:rPr>
          <w:sz w:val="22"/>
          <w:szCs w:val="22"/>
        </w:rPr>
        <w:t>&lt;basin name&gt;</w:t>
      </w:r>
      <w:r w:rsidRPr="00002BB5">
        <w:rPr>
          <w:i w:val="0"/>
          <w:iCs w:val="0"/>
          <w:sz w:val="22"/>
          <w:szCs w:val="22"/>
        </w:rPr>
        <w:t xml:space="preserve"> Basin, </w:t>
      </w:r>
      <w:smartTag w:uri="urn:schemas-microsoft-com:office:smarttags" w:element="place">
        <w:smartTag w:uri="urn:schemas-microsoft-com:office:smarttags" w:element="State">
          <w:r w:rsidRPr="00002BB5">
            <w:rPr>
              <w:i w:val="0"/>
              <w:iCs w:val="0"/>
              <w:sz w:val="22"/>
              <w:szCs w:val="22"/>
            </w:rPr>
            <w:t>South Australia</w:t>
          </w:r>
        </w:smartTag>
      </w:smartTag>
      <w:r w:rsidRPr="00002BB5">
        <w:rPr>
          <w:i w:val="0"/>
          <w:iCs w:val="0"/>
          <w:sz w:val="22"/>
          <w:szCs w:val="22"/>
        </w:rPr>
        <w:t xml:space="preserve">. This report details the work conducted during Licence Year </w:t>
      </w:r>
      <w:r w:rsidRPr="00002BB5">
        <w:rPr>
          <w:sz w:val="22"/>
          <w:szCs w:val="22"/>
        </w:rPr>
        <w:t>&lt;year number&gt;</w:t>
      </w:r>
      <w:r w:rsidRPr="00002BB5">
        <w:rPr>
          <w:i w:val="0"/>
          <w:iCs w:val="0"/>
          <w:sz w:val="22"/>
          <w:szCs w:val="22"/>
        </w:rPr>
        <w:t xml:space="preserve"> of the licence (</w:t>
      </w:r>
      <w:r w:rsidRPr="00002BB5">
        <w:rPr>
          <w:sz w:val="22"/>
          <w:szCs w:val="22"/>
        </w:rPr>
        <w:t>&lt;licence year start date&gt;</w:t>
      </w:r>
      <w:r w:rsidRPr="00002BB5">
        <w:rPr>
          <w:i w:val="0"/>
          <w:iCs w:val="0"/>
          <w:sz w:val="22"/>
          <w:szCs w:val="22"/>
        </w:rPr>
        <w:t xml:space="preserve"> - </w:t>
      </w:r>
      <w:r w:rsidRPr="00002BB5">
        <w:rPr>
          <w:sz w:val="22"/>
          <w:szCs w:val="22"/>
        </w:rPr>
        <w:t>&lt;licence year end date&gt;</w:t>
      </w:r>
      <w:r w:rsidRPr="00002BB5">
        <w:rPr>
          <w:i w:val="0"/>
          <w:iCs w:val="0"/>
          <w:sz w:val="22"/>
          <w:szCs w:val="22"/>
        </w:rPr>
        <w:t xml:space="preserve"> inclusive), in accordance with Regulation 33</w:t>
      </w:r>
      <w:r w:rsidR="006001A5">
        <w:rPr>
          <w:i w:val="0"/>
          <w:iCs w:val="0"/>
          <w:sz w:val="22"/>
          <w:szCs w:val="22"/>
        </w:rPr>
        <w:t xml:space="preserve"> of the </w:t>
      </w:r>
      <w:r w:rsidR="006001A5">
        <w:rPr>
          <w:sz w:val="22"/>
          <w:szCs w:val="22"/>
        </w:rPr>
        <w:t>Energy Resources Act 2000</w:t>
      </w:r>
      <w:r w:rsidRPr="00002BB5">
        <w:rPr>
          <w:i w:val="0"/>
          <w:iCs w:val="0"/>
          <w:sz w:val="22"/>
          <w:szCs w:val="22"/>
        </w:rPr>
        <w:t>.</w:t>
      </w:r>
      <w:bookmarkEnd w:id="4"/>
    </w:p>
    <w:p w14:paraId="296FEF7D" w14:textId="21923058" w:rsidR="00257357" w:rsidRDefault="00A53355" w:rsidP="00BD7743">
      <w:pPr>
        <w:pStyle w:val="BodyText2"/>
        <w:spacing w:after="0"/>
        <w:jc w:val="both"/>
        <w:rPr>
          <w:i w:val="0"/>
          <w:iCs w:val="0"/>
        </w:rPr>
      </w:pPr>
      <w:r w:rsidRPr="00002BB5">
        <w:rPr>
          <w:i w:val="0"/>
          <w:iCs w:val="0"/>
          <w:noProof/>
          <w:sz w:val="22"/>
          <w:szCs w:val="22"/>
          <w:lang w:val="en-US"/>
        </w:rPr>
        <mc:AlternateContent>
          <mc:Choice Requires="wps">
            <w:drawing>
              <wp:anchor distT="0" distB="0" distL="114300" distR="114300" simplePos="0" relativeHeight="251665920" behindDoc="0" locked="0" layoutInCell="1" allowOverlap="1" wp14:anchorId="7EBA2E6D" wp14:editId="64E54523">
                <wp:simplePos x="0" y="0"/>
                <wp:positionH relativeFrom="margin">
                  <wp:posOffset>4445</wp:posOffset>
                </wp:positionH>
                <wp:positionV relativeFrom="paragraph">
                  <wp:posOffset>413385</wp:posOffset>
                </wp:positionV>
                <wp:extent cx="5715000" cy="885825"/>
                <wp:effectExtent l="0" t="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85825"/>
                        </a:xfrm>
                        <a:prstGeom prst="rect">
                          <a:avLst/>
                        </a:prstGeom>
                        <a:solidFill>
                          <a:srgbClr val="FFFFFF"/>
                        </a:solidFill>
                        <a:ln w="9525">
                          <a:solidFill>
                            <a:srgbClr val="FF0000"/>
                          </a:solidFill>
                          <a:miter lim="800000"/>
                          <a:headEnd/>
                          <a:tailEnd/>
                        </a:ln>
                      </wps:spPr>
                      <wps:txbx>
                        <w:txbxContent>
                          <w:p w14:paraId="4427B87B" w14:textId="25322F63" w:rsidR="00257357" w:rsidRDefault="00257357">
                            <w:pPr>
                              <w:rPr>
                                <w:rFonts w:ascii="Arial" w:hAnsi="Arial" w:cs="Arial"/>
                                <w:i/>
                                <w:iCs/>
                              </w:rPr>
                            </w:pPr>
                            <w:r>
                              <w:rPr>
                                <w:rFonts w:ascii="Arial" w:hAnsi="Arial" w:cs="Arial"/>
                                <w:i/>
                                <w:iCs/>
                              </w:rPr>
                              <w:t xml:space="preserve">Should an Associated </w:t>
                            </w:r>
                            <w:r w:rsidR="00D72C0C">
                              <w:rPr>
                                <w:rFonts w:ascii="Arial" w:hAnsi="Arial" w:cs="Arial"/>
                                <w:i/>
                                <w:iCs/>
                              </w:rPr>
                              <w:t xml:space="preserve">Activities </w:t>
                            </w:r>
                            <w:r>
                              <w:rPr>
                                <w:rFonts w:ascii="Arial" w:hAnsi="Arial" w:cs="Arial"/>
                                <w:i/>
                                <w:iCs/>
                              </w:rPr>
                              <w:t>Licence (A</w:t>
                            </w:r>
                            <w:r w:rsidR="00D72C0C">
                              <w:rPr>
                                <w:rFonts w:ascii="Arial" w:hAnsi="Arial" w:cs="Arial"/>
                                <w:i/>
                                <w:iCs/>
                              </w:rPr>
                              <w:t>A</w:t>
                            </w:r>
                            <w:r>
                              <w:rPr>
                                <w:rFonts w:ascii="Arial" w:hAnsi="Arial" w:cs="Arial"/>
                                <w:i/>
                                <w:iCs/>
                              </w:rPr>
                              <w:t>L) be granted ancillary to the primary licence during the reporting period, comments should be made to reflect this.</w:t>
                            </w:r>
                          </w:p>
                          <w:p w14:paraId="680A4E5D" w14:textId="77777777" w:rsidR="00257357" w:rsidRDefault="00257357">
                            <w:pPr>
                              <w:rPr>
                                <w:rFonts w:ascii="Arial" w:hAnsi="Arial" w:cs="Arial"/>
                                <w:i/>
                                <w:iCs/>
                              </w:rPr>
                            </w:pPr>
                          </w:p>
                          <w:p w14:paraId="3C33903D" w14:textId="77777777" w:rsidR="00257357" w:rsidRDefault="00257357">
                            <w:pPr>
                              <w:rPr>
                                <w:i/>
                                <w:iCs/>
                              </w:rPr>
                            </w:pPr>
                            <w:r>
                              <w:rPr>
                                <w:rFonts w:ascii="Arial" w:hAnsi="Arial" w:cs="Arial"/>
                                <w:i/>
                                <w:iCs/>
                              </w:rPr>
                              <w:t>Otherwise, delete the following section.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A2E6D" id="Text Box 10" o:spid="_x0000_s1029" type="#_x0000_t202" style="position:absolute;left:0;text-align:left;margin-left:.35pt;margin-top:32.55pt;width:450pt;height:69.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" strokecolor="red">
                <v:textbox>
                  <w:txbxContent>
                    <w:p w14:paraId="4427B87B" w14:textId="25322F63" w:rsidR="00257357" w:rsidRDefault="00257357">
                      <w:pPr>
                        <w:rPr>
                          <w:rFonts w:ascii="Arial" w:hAnsi="Arial" w:cs="Arial"/>
                          <w:i/>
                          <w:iCs/>
                        </w:rPr>
                      </w:pPr>
                      <w:r>
                        <w:rPr>
                          <w:rFonts w:ascii="Arial" w:hAnsi="Arial" w:cs="Arial"/>
                          <w:i/>
                          <w:iCs/>
                        </w:rPr>
                        <w:t xml:space="preserve">Should an Associated </w:t>
                      </w:r>
                      <w:r w:rsidR="00D72C0C">
                        <w:rPr>
                          <w:rFonts w:ascii="Arial" w:hAnsi="Arial" w:cs="Arial"/>
                          <w:i/>
                          <w:iCs/>
                        </w:rPr>
                        <w:t xml:space="preserve">Activities </w:t>
                      </w:r>
                      <w:r>
                        <w:rPr>
                          <w:rFonts w:ascii="Arial" w:hAnsi="Arial" w:cs="Arial"/>
                          <w:i/>
                          <w:iCs/>
                        </w:rPr>
                        <w:t>Licence (A</w:t>
                      </w:r>
                      <w:r w:rsidR="00D72C0C">
                        <w:rPr>
                          <w:rFonts w:ascii="Arial" w:hAnsi="Arial" w:cs="Arial"/>
                          <w:i/>
                          <w:iCs/>
                        </w:rPr>
                        <w:t>A</w:t>
                      </w:r>
                      <w:r>
                        <w:rPr>
                          <w:rFonts w:ascii="Arial" w:hAnsi="Arial" w:cs="Arial"/>
                          <w:i/>
                          <w:iCs/>
                        </w:rPr>
                        <w:t>L) be granted ancillary to the primary licence during the reporting period, comments should be made to reflect this.</w:t>
                      </w:r>
                    </w:p>
                    <w:p w14:paraId="680A4E5D" w14:textId="77777777" w:rsidR="00257357" w:rsidRDefault="00257357">
                      <w:pPr>
                        <w:rPr>
                          <w:rFonts w:ascii="Arial" w:hAnsi="Arial" w:cs="Arial"/>
                          <w:i/>
                          <w:iCs/>
                        </w:rPr>
                      </w:pPr>
                    </w:p>
                    <w:p w14:paraId="3C33903D" w14:textId="77777777" w:rsidR="00257357" w:rsidRDefault="00257357">
                      <w:pPr>
                        <w:rPr>
                          <w:i/>
                          <w:iCs/>
                        </w:rPr>
                      </w:pPr>
                      <w:r>
                        <w:rPr>
                          <w:rFonts w:ascii="Arial" w:hAnsi="Arial" w:cs="Arial"/>
                          <w:i/>
                          <w:iCs/>
                        </w:rPr>
                        <w:t>Otherwise, delete the following section.</w:t>
                      </w:r>
                    </w:p>
                  </w:txbxContent>
                </v:textbox>
                <w10:wrap type="square" anchorx="margin"/>
              </v:shape>
            </w:pict>
          </mc:Fallback>
        </mc:AlternateContent>
      </w:r>
    </w:p>
    <w:p w14:paraId="25396637" w14:textId="2FEDC228" w:rsidR="00C94FF9" w:rsidRDefault="00C94FF9" w:rsidP="00287DE6">
      <w:pPr>
        <w:pStyle w:val="Heading4"/>
      </w:pPr>
    </w:p>
    <w:p w14:paraId="3CA454C0" w14:textId="407A0C5F" w:rsidR="00257357" w:rsidRDefault="00257357" w:rsidP="00287DE6">
      <w:pPr>
        <w:pStyle w:val="Heading4"/>
      </w:pPr>
      <w:bookmarkStart w:id="5" w:name="_Toc172628816"/>
      <w:r>
        <w:t xml:space="preserve">Associated </w:t>
      </w:r>
      <w:r w:rsidR="00D22C1E">
        <w:t>Activities</w:t>
      </w:r>
      <w:r>
        <w:t xml:space="preserve"> Licence</w:t>
      </w:r>
      <w:bookmarkEnd w:id="5"/>
    </w:p>
    <w:p w14:paraId="0DA84219" w14:textId="77777777" w:rsidR="00287DE6" w:rsidRPr="00287DE6" w:rsidRDefault="00287DE6" w:rsidP="00BD7743"/>
    <w:p w14:paraId="7424B45D" w14:textId="7458B49E" w:rsidR="00257357" w:rsidRPr="00002BB5" w:rsidRDefault="00257357" w:rsidP="00BD7743">
      <w:pPr>
        <w:pStyle w:val="BodyText2"/>
        <w:spacing w:after="0"/>
        <w:jc w:val="both"/>
        <w:rPr>
          <w:i w:val="0"/>
          <w:iCs w:val="0"/>
          <w:sz w:val="22"/>
          <w:szCs w:val="22"/>
        </w:rPr>
      </w:pPr>
      <w:r w:rsidRPr="00002BB5">
        <w:rPr>
          <w:i w:val="0"/>
          <w:iCs w:val="0"/>
          <w:sz w:val="22"/>
          <w:szCs w:val="22"/>
        </w:rPr>
        <w:t xml:space="preserve">Associated </w:t>
      </w:r>
      <w:r w:rsidR="00D22C1E" w:rsidRPr="00002BB5">
        <w:rPr>
          <w:i w:val="0"/>
          <w:iCs w:val="0"/>
          <w:sz w:val="22"/>
          <w:szCs w:val="22"/>
        </w:rPr>
        <w:t>Activities Licence (AA</w:t>
      </w:r>
      <w:r w:rsidRPr="00002BB5">
        <w:rPr>
          <w:i w:val="0"/>
          <w:iCs w:val="0"/>
          <w:sz w:val="22"/>
          <w:szCs w:val="22"/>
        </w:rPr>
        <w:t xml:space="preserve">L) </w:t>
      </w:r>
      <w:r w:rsidRPr="00002BB5">
        <w:rPr>
          <w:sz w:val="22"/>
          <w:szCs w:val="22"/>
        </w:rPr>
        <w:t>&lt;licence number&gt;</w:t>
      </w:r>
      <w:r w:rsidRPr="00002BB5">
        <w:rPr>
          <w:i w:val="0"/>
          <w:iCs w:val="0"/>
          <w:sz w:val="22"/>
          <w:szCs w:val="22"/>
        </w:rPr>
        <w:t xml:space="preserve"> was granted on </w:t>
      </w:r>
      <w:r w:rsidRPr="00002BB5">
        <w:rPr>
          <w:sz w:val="22"/>
          <w:szCs w:val="22"/>
        </w:rPr>
        <w:t>&lt;day&gt;</w:t>
      </w:r>
      <w:r w:rsidRPr="00002BB5">
        <w:rPr>
          <w:i w:val="0"/>
          <w:iCs w:val="0"/>
          <w:sz w:val="22"/>
          <w:szCs w:val="22"/>
        </w:rPr>
        <w:t xml:space="preserve"> </w:t>
      </w:r>
      <w:r w:rsidRPr="00002BB5">
        <w:rPr>
          <w:sz w:val="22"/>
          <w:szCs w:val="22"/>
        </w:rPr>
        <w:t>&lt;month&gt;</w:t>
      </w:r>
      <w:r w:rsidRPr="00002BB5">
        <w:rPr>
          <w:i w:val="0"/>
          <w:iCs w:val="0"/>
          <w:sz w:val="22"/>
          <w:szCs w:val="22"/>
        </w:rPr>
        <w:t xml:space="preserve">, </w:t>
      </w:r>
      <w:r w:rsidRPr="00002BB5">
        <w:rPr>
          <w:sz w:val="22"/>
          <w:szCs w:val="22"/>
        </w:rPr>
        <w:t>&lt;year&gt;</w:t>
      </w:r>
      <w:r w:rsidR="00D22C1E" w:rsidRPr="00002BB5">
        <w:rPr>
          <w:i w:val="0"/>
          <w:iCs w:val="0"/>
          <w:sz w:val="22"/>
          <w:szCs w:val="22"/>
        </w:rPr>
        <w:t>. AA</w:t>
      </w:r>
      <w:r w:rsidRPr="00002BB5">
        <w:rPr>
          <w:i w:val="0"/>
          <w:iCs w:val="0"/>
          <w:sz w:val="22"/>
          <w:szCs w:val="22"/>
        </w:rPr>
        <w:t xml:space="preserve">L </w:t>
      </w:r>
      <w:r w:rsidRPr="00002BB5">
        <w:rPr>
          <w:sz w:val="22"/>
          <w:szCs w:val="22"/>
        </w:rPr>
        <w:t xml:space="preserve">&lt;licence number&gt; </w:t>
      </w:r>
      <w:r w:rsidRPr="00002BB5">
        <w:rPr>
          <w:i w:val="0"/>
          <w:iCs w:val="0"/>
          <w:sz w:val="22"/>
          <w:szCs w:val="22"/>
        </w:rPr>
        <w:t xml:space="preserve">was applied for as a secondary licence to </w:t>
      </w:r>
      <w:r w:rsidRPr="00002BB5">
        <w:rPr>
          <w:sz w:val="22"/>
          <w:szCs w:val="22"/>
        </w:rPr>
        <w:t>&lt;licence type and number&gt;</w:t>
      </w:r>
      <w:r w:rsidR="00D22C1E" w:rsidRPr="00002BB5">
        <w:rPr>
          <w:i w:val="0"/>
          <w:iCs w:val="0"/>
          <w:sz w:val="22"/>
          <w:szCs w:val="22"/>
        </w:rPr>
        <w:t>. The granting of the AA</w:t>
      </w:r>
      <w:r w:rsidRPr="00002BB5">
        <w:rPr>
          <w:i w:val="0"/>
          <w:iCs w:val="0"/>
          <w:sz w:val="22"/>
          <w:szCs w:val="22"/>
        </w:rPr>
        <w:t xml:space="preserve">L permitted the </w:t>
      </w:r>
      <w:r w:rsidRPr="00002BB5">
        <w:rPr>
          <w:sz w:val="22"/>
          <w:szCs w:val="22"/>
        </w:rPr>
        <w:t>&lt;brief description of activities&gt;</w:t>
      </w:r>
      <w:r w:rsidRPr="00002BB5">
        <w:rPr>
          <w:i w:val="0"/>
          <w:iCs w:val="0"/>
          <w:sz w:val="22"/>
          <w:szCs w:val="22"/>
        </w:rPr>
        <w:t xml:space="preserve">. This report also pertains to the operations conducted during the licence year of PEL/PPL </w:t>
      </w:r>
      <w:r w:rsidRPr="00002BB5">
        <w:rPr>
          <w:sz w:val="22"/>
          <w:szCs w:val="22"/>
        </w:rPr>
        <w:t>&lt;licence number&gt;</w:t>
      </w:r>
      <w:r w:rsidRPr="00002BB5">
        <w:rPr>
          <w:i w:val="0"/>
          <w:iCs w:val="0"/>
          <w:sz w:val="22"/>
          <w:szCs w:val="22"/>
        </w:rPr>
        <w:t xml:space="preserve"> in accordance with Regulation 33</w:t>
      </w:r>
      <w:r w:rsidR="006001A5">
        <w:rPr>
          <w:i w:val="0"/>
          <w:iCs w:val="0"/>
          <w:sz w:val="22"/>
          <w:szCs w:val="22"/>
        </w:rPr>
        <w:t xml:space="preserve"> of the </w:t>
      </w:r>
      <w:r w:rsidR="006001A5">
        <w:rPr>
          <w:sz w:val="22"/>
          <w:szCs w:val="22"/>
        </w:rPr>
        <w:t>Energy Resources Act 2000</w:t>
      </w:r>
      <w:r w:rsidR="006001A5" w:rsidRPr="00002BB5">
        <w:rPr>
          <w:i w:val="0"/>
          <w:iCs w:val="0"/>
          <w:sz w:val="22"/>
          <w:szCs w:val="22"/>
        </w:rPr>
        <w:t>.</w:t>
      </w:r>
    </w:p>
    <w:p w14:paraId="7194DBDC" w14:textId="77777777" w:rsidR="00257357" w:rsidRPr="00002BB5" w:rsidRDefault="00257357" w:rsidP="00BD7743">
      <w:pPr>
        <w:pStyle w:val="BodyText2"/>
        <w:spacing w:after="0"/>
        <w:jc w:val="both"/>
        <w:rPr>
          <w:i w:val="0"/>
          <w:iCs w:val="0"/>
          <w:sz w:val="22"/>
          <w:szCs w:val="22"/>
        </w:rPr>
      </w:pPr>
    </w:p>
    <w:p w14:paraId="58451494" w14:textId="20F3FFDC" w:rsidR="00257357" w:rsidRPr="00002BB5" w:rsidRDefault="00257357" w:rsidP="00BD7743">
      <w:pPr>
        <w:pStyle w:val="BodyText2"/>
        <w:spacing w:after="0"/>
        <w:jc w:val="both"/>
        <w:rPr>
          <w:i w:val="0"/>
          <w:iCs w:val="0"/>
          <w:sz w:val="22"/>
          <w:szCs w:val="22"/>
        </w:rPr>
      </w:pPr>
      <w:r w:rsidRPr="00002BB5">
        <w:rPr>
          <w:i w:val="0"/>
          <w:iCs w:val="0"/>
          <w:sz w:val="22"/>
          <w:szCs w:val="22"/>
        </w:rPr>
        <w:t>&lt;</w:t>
      </w:r>
      <w:r w:rsidR="00D22C1E" w:rsidRPr="00002BB5">
        <w:rPr>
          <w:sz w:val="22"/>
          <w:szCs w:val="22"/>
        </w:rPr>
        <w:t xml:space="preserve">Describe work </w:t>
      </w:r>
      <w:r w:rsidR="00D63520" w:rsidRPr="00002BB5">
        <w:rPr>
          <w:sz w:val="22"/>
          <w:szCs w:val="22"/>
        </w:rPr>
        <w:t>conducted</w:t>
      </w:r>
      <w:r w:rsidR="00D22C1E" w:rsidRPr="00002BB5">
        <w:rPr>
          <w:sz w:val="22"/>
          <w:szCs w:val="22"/>
        </w:rPr>
        <w:t xml:space="preserve"> in AA</w:t>
      </w:r>
      <w:r w:rsidRPr="00002BB5">
        <w:rPr>
          <w:sz w:val="22"/>
          <w:szCs w:val="22"/>
        </w:rPr>
        <w:t>L area, and if the licence is now expired, will expire, has been surrendered or will be renewed</w:t>
      </w:r>
      <w:r w:rsidRPr="00002BB5">
        <w:rPr>
          <w:i w:val="0"/>
          <w:iCs w:val="0"/>
          <w:sz w:val="22"/>
          <w:szCs w:val="22"/>
        </w:rPr>
        <w:t>&gt;</w:t>
      </w:r>
    </w:p>
    <w:p w14:paraId="769D0D3C" w14:textId="77777777" w:rsidR="00257357" w:rsidRDefault="00257357" w:rsidP="00287DE6">
      <w:pPr>
        <w:rPr>
          <w:rFonts w:ascii="Arial" w:hAnsi="Arial" w:cs="Arial"/>
          <w:i/>
          <w:iCs/>
        </w:rPr>
      </w:pPr>
    </w:p>
    <w:p w14:paraId="4B5ECA37" w14:textId="77777777" w:rsidR="00386BDB" w:rsidRDefault="00386BDB" w:rsidP="00BD7743">
      <w:pPr>
        <w:rPr>
          <w:rFonts w:ascii="Arial" w:hAnsi="Arial" w:cs="Arial"/>
          <w:i/>
          <w:iCs/>
        </w:rPr>
      </w:pPr>
    </w:p>
    <w:p w14:paraId="2C7CFCEE" w14:textId="77777777" w:rsidR="00257357" w:rsidRDefault="00257357" w:rsidP="00BD7743">
      <w:pPr>
        <w:pStyle w:val="Heading3"/>
        <w:tabs>
          <w:tab w:val="clear" w:pos="1080"/>
          <w:tab w:val="num" w:pos="600"/>
        </w:tabs>
        <w:spacing w:after="0"/>
        <w:ind w:left="601" w:hanging="601"/>
      </w:pPr>
      <w:bookmarkStart w:id="6" w:name="_Toc167175842"/>
      <w:bookmarkStart w:id="7" w:name="_Toc167175942"/>
      <w:r>
        <w:br w:type="page"/>
      </w:r>
      <w:bookmarkStart w:id="8" w:name="_Toc172628817"/>
      <w:r w:rsidR="00763EA4">
        <w:rPr>
          <w:noProof/>
          <w:lang w:val="en-US"/>
        </w:rPr>
        <w:lastRenderedPageBreak/>
        <mc:AlternateContent>
          <mc:Choice Requires="wps">
            <w:drawing>
              <wp:anchor distT="0" distB="0" distL="114300" distR="114300" simplePos="0" relativeHeight="251650560" behindDoc="0" locked="0" layoutInCell="1" allowOverlap="1" wp14:anchorId="47941325" wp14:editId="57D97078">
                <wp:simplePos x="0" y="0"/>
                <wp:positionH relativeFrom="margin">
                  <wp:align>left</wp:align>
                </wp:positionH>
                <wp:positionV relativeFrom="paragraph">
                  <wp:posOffset>381000</wp:posOffset>
                </wp:positionV>
                <wp:extent cx="5715000" cy="1771650"/>
                <wp:effectExtent l="0" t="0" r="1905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71650"/>
                        </a:xfrm>
                        <a:prstGeom prst="rect">
                          <a:avLst/>
                        </a:prstGeom>
                        <a:solidFill>
                          <a:srgbClr val="FFFFFF"/>
                        </a:solidFill>
                        <a:ln w="9525">
                          <a:solidFill>
                            <a:srgbClr val="FF0000"/>
                          </a:solidFill>
                          <a:miter lim="800000"/>
                          <a:headEnd/>
                          <a:tailEnd/>
                        </a:ln>
                      </wps:spPr>
                      <wps:txbx>
                        <w:txbxContent>
                          <w:p w14:paraId="55B0F421" w14:textId="77777777" w:rsidR="00257357" w:rsidRDefault="00257357">
                            <w:pPr>
                              <w:spacing w:after="120"/>
                              <w:jc w:val="both"/>
                              <w:rPr>
                                <w:rFonts w:ascii="Arial" w:hAnsi="Arial" w:cs="Arial"/>
                                <w:i/>
                                <w:iCs/>
                              </w:rPr>
                            </w:pPr>
                            <w:r>
                              <w:rPr>
                                <w:rFonts w:ascii="Arial" w:hAnsi="Arial" w:cs="Arial"/>
                                <w:i/>
                                <w:iCs/>
                              </w:rPr>
                              <w:t>This section should include the following:</w:t>
                            </w:r>
                          </w:p>
                          <w:p w14:paraId="414913B3" w14:textId="50A10D45" w:rsidR="00257357" w:rsidRDefault="00257357">
                            <w:pPr>
                              <w:numPr>
                                <w:ilvl w:val="0"/>
                                <w:numId w:val="6"/>
                              </w:numPr>
                              <w:tabs>
                                <w:tab w:val="clear" w:pos="1440"/>
                                <w:tab w:val="num" w:pos="600"/>
                              </w:tabs>
                              <w:ind w:left="601" w:hanging="301"/>
                              <w:jc w:val="both"/>
                              <w:rPr>
                                <w:rFonts w:ascii="Arial" w:hAnsi="Arial" w:cs="Arial"/>
                                <w:i/>
                                <w:iCs/>
                              </w:rPr>
                            </w:pPr>
                            <w:r>
                              <w:rPr>
                                <w:rFonts w:ascii="Arial" w:hAnsi="Arial" w:cs="Arial"/>
                                <w:i/>
                                <w:iCs/>
                              </w:rPr>
                              <w:t xml:space="preserve">Details on the working interests in the licence during the </w:t>
                            </w:r>
                            <w:r w:rsidR="007C31FA">
                              <w:rPr>
                                <w:rFonts w:ascii="Arial" w:hAnsi="Arial" w:cs="Arial"/>
                                <w:i/>
                                <w:iCs/>
                              </w:rPr>
                              <w:t>reporting period</w:t>
                            </w:r>
                            <w:r w:rsidR="00B5479A" w:rsidRPr="00B5479A">
                              <w:rPr>
                                <w:rFonts w:ascii="Arial" w:hAnsi="Arial" w:cs="Arial"/>
                                <w:i/>
                                <w:iCs/>
                              </w:rPr>
                              <w:t xml:space="preserve"> </w:t>
                            </w:r>
                            <w:r w:rsidR="00B5479A">
                              <w:rPr>
                                <w:rFonts w:ascii="Arial" w:hAnsi="Arial" w:cs="Arial"/>
                                <w:i/>
                                <w:iCs/>
                              </w:rPr>
                              <w:t>(including changes in licensees).</w:t>
                            </w:r>
                          </w:p>
                          <w:p w14:paraId="030CC932" w14:textId="4D382A66" w:rsidR="00257357" w:rsidRDefault="00257357">
                            <w:pPr>
                              <w:numPr>
                                <w:ilvl w:val="0"/>
                                <w:numId w:val="6"/>
                              </w:numPr>
                              <w:tabs>
                                <w:tab w:val="clear" w:pos="1440"/>
                                <w:tab w:val="num" w:pos="600"/>
                              </w:tabs>
                              <w:ind w:left="601" w:hanging="301"/>
                              <w:jc w:val="both"/>
                              <w:rPr>
                                <w:i/>
                                <w:iCs/>
                              </w:rPr>
                            </w:pPr>
                            <w:r>
                              <w:rPr>
                                <w:rFonts w:ascii="Arial" w:hAnsi="Arial" w:cs="Arial"/>
                                <w:i/>
                                <w:iCs/>
                              </w:rPr>
                              <w:t xml:space="preserve">Brief details of any suspensions or variations </w:t>
                            </w:r>
                            <w:r w:rsidR="00B5479A">
                              <w:rPr>
                                <w:rFonts w:ascii="Arial" w:hAnsi="Arial" w:cs="Arial"/>
                                <w:i/>
                                <w:iCs/>
                              </w:rPr>
                              <w:t xml:space="preserve">approved </w:t>
                            </w:r>
                            <w:r>
                              <w:rPr>
                                <w:rFonts w:ascii="Arial" w:hAnsi="Arial" w:cs="Arial"/>
                                <w:i/>
                                <w:iCs/>
                              </w:rPr>
                              <w:t xml:space="preserve">during the </w:t>
                            </w:r>
                            <w:r w:rsidR="007C31FA">
                              <w:rPr>
                                <w:rFonts w:ascii="Arial" w:hAnsi="Arial" w:cs="Arial"/>
                                <w:i/>
                                <w:iCs/>
                              </w:rPr>
                              <w:t>reporting period.</w:t>
                            </w:r>
                          </w:p>
                          <w:p w14:paraId="50F0E152" w14:textId="77777777" w:rsidR="00257357" w:rsidRDefault="00257357">
                            <w:pPr>
                              <w:numPr>
                                <w:ilvl w:val="0"/>
                                <w:numId w:val="6"/>
                              </w:numPr>
                              <w:tabs>
                                <w:tab w:val="clear" w:pos="1440"/>
                                <w:tab w:val="num" w:pos="600"/>
                              </w:tabs>
                              <w:ind w:left="601" w:hanging="301"/>
                              <w:jc w:val="both"/>
                              <w:rPr>
                                <w:i/>
                                <w:iCs/>
                              </w:rPr>
                            </w:pPr>
                            <w:r>
                              <w:rPr>
                                <w:rFonts w:ascii="Arial" w:hAnsi="Arial" w:cs="Arial"/>
                                <w:i/>
                                <w:iCs/>
                              </w:rPr>
                              <w:t>Details of work commitments including minimum work program and actual work undertaken (preferably in table form).</w:t>
                            </w:r>
                          </w:p>
                          <w:p w14:paraId="54CD245A" w14:textId="77777777" w:rsidR="00257357" w:rsidRDefault="00257357">
                            <w:pPr>
                              <w:jc w:val="both"/>
                              <w:rPr>
                                <w:rFonts w:ascii="Arial" w:hAnsi="Arial" w:cs="Arial"/>
                                <w:i/>
                                <w:iCs/>
                              </w:rPr>
                            </w:pPr>
                          </w:p>
                          <w:p w14:paraId="238D64C2" w14:textId="77777777" w:rsidR="00257357" w:rsidRDefault="00257357">
                            <w:pPr>
                              <w:jc w:val="both"/>
                            </w:pPr>
                            <w:r>
                              <w:rPr>
                                <w:rFonts w:ascii="Arial" w:hAnsi="Arial" w:cs="Arial"/>
                                <w:i/>
                                <w:iCs/>
                              </w:rPr>
                              <w:t>The following is an example and should be altered to suit each licence.</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41325" id="Text Box 9" o:spid="_x0000_s1030" type="#_x0000_t202" style="position:absolute;left:0;text-align:left;margin-left:0;margin-top:30pt;width:450pt;height:139.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" strokecolor="red">
                <v:textbox>
                  <w:txbxContent>
                    <w:p w14:paraId="55B0F421" w14:textId="77777777" w:rsidR="00257357" w:rsidRDefault="00257357">
                      <w:pPr>
                        <w:spacing w:after="120"/>
                        <w:jc w:val="both"/>
                        <w:rPr>
                          <w:rFonts w:ascii="Arial" w:hAnsi="Arial" w:cs="Arial"/>
                          <w:i/>
                          <w:iCs/>
                        </w:rPr>
                      </w:pPr>
                      <w:r>
                        <w:rPr>
                          <w:rFonts w:ascii="Arial" w:hAnsi="Arial" w:cs="Arial"/>
                          <w:i/>
                          <w:iCs/>
                        </w:rPr>
                        <w:t>This section should include the following:</w:t>
                      </w:r>
                    </w:p>
                    <w:p w14:paraId="414913B3" w14:textId="50A10D45" w:rsidR="00257357" w:rsidRDefault="00257357">
                      <w:pPr>
                        <w:numPr>
                          <w:ilvl w:val="0"/>
                          <w:numId w:val="6"/>
                        </w:numPr>
                        <w:tabs>
                          <w:tab w:val="clear" w:pos="1440"/>
                          <w:tab w:val="num" w:pos="600"/>
                        </w:tabs>
                        <w:ind w:left="601" w:hanging="301"/>
                        <w:jc w:val="both"/>
                        <w:rPr>
                          <w:rFonts w:ascii="Arial" w:hAnsi="Arial" w:cs="Arial"/>
                          <w:i/>
                          <w:iCs/>
                        </w:rPr>
                      </w:pPr>
                      <w:r>
                        <w:rPr>
                          <w:rFonts w:ascii="Arial" w:hAnsi="Arial" w:cs="Arial"/>
                          <w:i/>
                          <w:iCs/>
                        </w:rPr>
                        <w:t xml:space="preserve">Details on the working interests in the licence during the </w:t>
                      </w:r>
                      <w:r w:rsidR="007C31FA">
                        <w:rPr>
                          <w:rFonts w:ascii="Arial" w:hAnsi="Arial" w:cs="Arial"/>
                          <w:i/>
                          <w:iCs/>
                        </w:rPr>
                        <w:t>reporting period</w:t>
                      </w:r>
                      <w:r w:rsidR="00B5479A" w:rsidRPr="00B5479A">
                        <w:rPr>
                          <w:rFonts w:ascii="Arial" w:hAnsi="Arial" w:cs="Arial"/>
                          <w:i/>
                          <w:iCs/>
                        </w:rPr>
                        <w:t xml:space="preserve"> </w:t>
                      </w:r>
                      <w:r w:rsidR="00B5479A">
                        <w:rPr>
                          <w:rFonts w:ascii="Arial" w:hAnsi="Arial" w:cs="Arial"/>
                          <w:i/>
                          <w:iCs/>
                        </w:rPr>
                        <w:t>(including changes in licensees).</w:t>
                      </w:r>
                    </w:p>
                    <w:p w14:paraId="030CC932" w14:textId="4D382A66" w:rsidR="00257357" w:rsidRDefault="00257357">
                      <w:pPr>
                        <w:numPr>
                          <w:ilvl w:val="0"/>
                          <w:numId w:val="6"/>
                        </w:numPr>
                        <w:tabs>
                          <w:tab w:val="clear" w:pos="1440"/>
                          <w:tab w:val="num" w:pos="600"/>
                        </w:tabs>
                        <w:ind w:left="601" w:hanging="301"/>
                        <w:jc w:val="both"/>
                        <w:rPr>
                          <w:i/>
                          <w:iCs/>
                        </w:rPr>
                      </w:pPr>
                      <w:r>
                        <w:rPr>
                          <w:rFonts w:ascii="Arial" w:hAnsi="Arial" w:cs="Arial"/>
                          <w:i/>
                          <w:iCs/>
                        </w:rPr>
                        <w:t xml:space="preserve">Brief details of any suspensions or variations </w:t>
                      </w:r>
                      <w:r w:rsidR="00B5479A">
                        <w:rPr>
                          <w:rFonts w:ascii="Arial" w:hAnsi="Arial" w:cs="Arial"/>
                          <w:i/>
                          <w:iCs/>
                        </w:rPr>
                        <w:t xml:space="preserve">approved </w:t>
                      </w:r>
                      <w:r>
                        <w:rPr>
                          <w:rFonts w:ascii="Arial" w:hAnsi="Arial" w:cs="Arial"/>
                          <w:i/>
                          <w:iCs/>
                        </w:rPr>
                        <w:t xml:space="preserve">during the </w:t>
                      </w:r>
                      <w:r w:rsidR="007C31FA">
                        <w:rPr>
                          <w:rFonts w:ascii="Arial" w:hAnsi="Arial" w:cs="Arial"/>
                          <w:i/>
                          <w:iCs/>
                        </w:rPr>
                        <w:t>reporting period.</w:t>
                      </w:r>
                    </w:p>
                    <w:p w14:paraId="50F0E152" w14:textId="77777777" w:rsidR="00257357" w:rsidRDefault="00257357">
                      <w:pPr>
                        <w:numPr>
                          <w:ilvl w:val="0"/>
                          <w:numId w:val="6"/>
                        </w:numPr>
                        <w:tabs>
                          <w:tab w:val="clear" w:pos="1440"/>
                          <w:tab w:val="num" w:pos="600"/>
                        </w:tabs>
                        <w:ind w:left="601" w:hanging="301"/>
                        <w:jc w:val="both"/>
                        <w:rPr>
                          <w:i/>
                          <w:iCs/>
                        </w:rPr>
                      </w:pPr>
                      <w:r>
                        <w:rPr>
                          <w:rFonts w:ascii="Arial" w:hAnsi="Arial" w:cs="Arial"/>
                          <w:i/>
                          <w:iCs/>
                        </w:rPr>
                        <w:t>Details of work commitments including minimum work program and actual work undertaken (preferably in table form).</w:t>
                      </w:r>
                    </w:p>
                    <w:p w14:paraId="54CD245A" w14:textId="77777777" w:rsidR="00257357" w:rsidRDefault="00257357">
                      <w:pPr>
                        <w:jc w:val="both"/>
                        <w:rPr>
                          <w:rFonts w:ascii="Arial" w:hAnsi="Arial" w:cs="Arial"/>
                          <w:i/>
                          <w:iCs/>
                        </w:rPr>
                      </w:pPr>
                    </w:p>
                    <w:p w14:paraId="238D64C2" w14:textId="77777777" w:rsidR="00257357" w:rsidRDefault="00257357">
                      <w:pPr>
                        <w:jc w:val="both"/>
                      </w:pPr>
                      <w:r>
                        <w:rPr>
                          <w:rFonts w:ascii="Arial" w:hAnsi="Arial" w:cs="Arial"/>
                          <w:i/>
                          <w:iCs/>
                        </w:rPr>
                        <w:t>The following is an example and should be altered to suit each licence.</w:t>
                      </w:r>
                      <w:r>
                        <w:rPr>
                          <w:rFonts w:ascii="Arial" w:hAnsi="Arial" w:cs="Arial"/>
                        </w:rPr>
                        <w:t xml:space="preserve"> </w:t>
                      </w:r>
                    </w:p>
                  </w:txbxContent>
                </v:textbox>
                <w10:wrap type="square" anchorx="margin"/>
              </v:shape>
            </w:pict>
          </mc:Fallback>
        </mc:AlternateContent>
      </w:r>
      <w:r>
        <w:t>Permit Summary</w:t>
      </w:r>
      <w:bookmarkEnd w:id="6"/>
      <w:bookmarkEnd w:id="7"/>
      <w:bookmarkEnd w:id="8"/>
    </w:p>
    <w:p w14:paraId="36FEB5B0" w14:textId="77777777" w:rsidR="00257357" w:rsidRDefault="00257357" w:rsidP="00287DE6">
      <w:pPr>
        <w:jc w:val="both"/>
        <w:rPr>
          <w:rFonts w:ascii="Arial" w:hAnsi="Arial" w:cs="Arial"/>
        </w:rPr>
      </w:pPr>
    </w:p>
    <w:p w14:paraId="763CFEF8" w14:textId="77777777" w:rsidR="00257357" w:rsidRPr="00002BB5" w:rsidRDefault="00257357" w:rsidP="00287DE6">
      <w:pPr>
        <w:jc w:val="both"/>
        <w:rPr>
          <w:rFonts w:ascii="Arial" w:hAnsi="Arial" w:cs="Arial"/>
          <w:sz w:val="22"/>
          <w:szCs w:val="22"/>
        </w:rPr>
      </w:pPr>
      <w:r w:rsidRPr="00002BB5">
        <w:rPr>
          <w:rFonts w:ascii="Arial" w:hAnsi="Arial" w:cs="Arial"/>
          <w:sz w:val="22"/>
          <w:szCs w:val="22"/>
        </w:rPr>
        <w:t>For the duration of the licence year, licensees for Petroleum Exploration/Production Licence (PEL/PPL) &lt;licence number&gt; were:</w:t>
      </w:r>
    </w:p>
    <w:p w14:paraId="30D7AA69" w14:textId="77777777" w:rsidR="00257357" w:rsidRPr="00002BB5" w:rsidRDefault="00257357" w:rsidP="00287DE6">
      <w:pPr>
        <w:jc w:val="both"/>
        <w:rPr>
          <w:rFonts w:ascii="Arial" w:hAnsi="Arial" w:cs="Arial"/>
          <w:sz w:val="22"/>
          <w:szCs w:val="22"/>
        </w:rPr>
      </w:pPr>
    </w:p>
    <w:p w14:paraId="5AD28208" w14:textId="77777777" w:rsidR="00257357" w:rsidRPr="00002BB5" w:rsidRDefault="00257357" w:rsidP="00287DE6">
      <w:pPr>
        <w:numPr>
          <w:ilvl w:val="0"/>
          <w:numId w:val="11"/>
        </w:numPr>
        <w:jc w:val="both"/>
        <w:rPr>
          <w:rFonts w:ascii="Arial" w:hAnsi="Arial" w:cs="Arial"/>
          <w:sz w:val="22"/>
          <w:szCs w:val="22"/>
        </w:rPr>
      </w:pPr>
      <w:r w:rsidRPr="00002BB5">
        <w:rPr>
          <w:rFonts w:ascii="Arial" w:hAnsi="Arial" w:cs="Arial"/>
          <w:i/>
          <w:iCs/>
          <w:sz w:val="22"/>
          <w:szCs w:val="22"/>
        </w:rPr>
        <w:t>&lt;company name&gt;</w:t>
      </w:r>
      <w:r w:rsidRPr="00002BB5">
        <w:rPr>
          <w:rFonts w:ascii="Arial" w:hAnsi="Arial" w:cs="Arial"/>
          <w:sz w:val="22"/>
          <w:szCs w:val="22"/>
        </w:rPr>
        <w:tab/>
      </w:r>
      <w:r w:rsidRPr="00002BB5">
        <w:rPr>
          <w:rFonts w:ascii="Arial" w:hAnsi="Arial" w:cs="Arial"/>
          <w:sz w:val="22"/>
          <w:szCs w:val="22"/>
        </w:rPr>
        <w:tab/>
      </w:r>
      <w:r w:rsidRPr="00002BB5">
        <w:rPr>
          <w:rFonts w:ascii="Arial" w:hAnsi="Arial" w:cs="Arial"/>
          <w:i/>
          <w:iCs/>
          <w:sz w:val="22"/>
          <w:szCs w:val="22"/>
        </w:rPr>
        <w:t>&lt;percentage interest&gt;</w:t>
      </w:r>
    </w:p>
    <w:p w14:paraId="5BE00C8E" w14:textId="77777777" w:rsidR="00257357" w:rsidRPr="00002BB5" w:rsidRDefault="00257357" w:rsidP="00287DE6">
      <w:pPr>
        <w:numPr>
          <w:ilvl w:val="0"/>
          <w:numId w:val="11"/>
        </w:numPr>
        <w:jc w:val="both"/>
        <w:rPr>
          <w:rFonts w:ascii="Arial" w:hAnsi="Arial" w:cs="Arial"/>
          <w:sz w:val="22"/>
          <w:szCs w:val="22"/>
        </w:rPr>
      </w:pPr>
      <w:r w:rsidRPr="00002BB5">
        <w:rPr>
          <w:rFonts w:ascii="Arial" w:hAnsi="Arial" w:cs="Arial"/>
          <w:i/>
          <w:iCs/>
          <w:sz w:val="22"/>
          <w:szCs w:val="22"/>
        </w:rPr>
        <w:t>&lt;company name&gt;</w:t>
      </w:r>
      <w:r w:rsidRPr="00002BB5">
        <w:rPr>
          <w:rFonts w:ascii="Arial" w:hAnsi="Arial" w:cs="Arial"/>
          <w:sz w:val="22"/>
          <w:szCs w:val="22"/>
        </w:rPr>
        <w:tab/>
      </w:r>
      <w:r w:rsidRPr="00002BB5">
        <w:rPr>
          <w:rFonts w:ascii="Arial" w:hAnsi="Arial" w:cs="Arial"/>
          <w:sz w:val="22"/>
          <w:szCs w:val="22"/>
        </w:rPr>
        <w:tab/>
      </w:r>
      <w:r w:rsidRPr="00002BB5">
        <w:rPr>
          <w:rFonts w:ascii="Arial" w:hAnsi="Arial" w:cs="Arial"/>
          <w:i/>
          <w:iCs/>
          <w:sz w:val="22"/>
          <w:szCs w:val="22"/>
        </w:rPr>
        <w:t>&lt;percentage interest&gt;</w:t>
      </w:r>
    </w:p>
    <w:p w14:paraId="7196D064" w14:textId="77777777" w:rsidR="00257357" w:rsidRPr="00002BB5" w:rsidRDefault="00257357" w:rsidP="00287DE6">
      <w:pPr>
        <w:jc w:val="both"/>
        <w:rPr>
          <w:rFonts w:ascii="Arial" w:hAnsi="Arial" w:cs="Arial"/>
          <w:sz w:val="22"/>
          <w:szCs w:val="22"/>
        </w:rPr>
      </w:pPr>
    </w:p>
    <w:p w14:paraId="60DEB0FC" w14:textId="77777777" w:rsidR="00257357" w:rsidRPr="00002BB5" w:rsidRDefault="00257357" w:rsidP="00287DE6">
      <w:pPr>
        <w:jc w:val="both"/>
        <w:rPr>
          <w:rFonts w:ascii="Arial" w:hAnsi="Arial" w:cs="Arial"/>
          <w:sz w:val="22"/>
          <w:szCs w:val="22"/>
        </w:rPr>
      </w:pPr>
      <w:r w:rsidRPr="00002BB5">
        <w:rPr>
          <w:rFonts w:ascii="Arial" w:hAnsi="Arial" w:cs="Arial"/>
          <w:sz w:val="22"/>
          <w:szCs w:val="22"/>
        </w:rPr>
        <w:t xml:space="preserve">The current work commitments (including all variations) associated with PEL/PPL </w:t>
      </w:r>
      <w:r w:rsidRPr="00002BB5">
        <w:rPr>
          <w:rFonts w:ascii="Arial" w:hAnsi="Arial" w:cs="Arial"/>
          <w:i/>
          <w:iCs/>
          <w:sz w:val="22"/>
          <w:szCs w:val="22"/>
        </w:rPr>
        <w:t>&lt;licence number&gt;</w:t>
      </w:r>
      <w:r w:rsidRPr="00002BB5">
        <w:rPr>
          <w:rFonts w:ascii="Arial" w:hAnsi="Arial" w:cs="Arial"/>
          <w:sz w:val="22"/>
          <w:szCs w:val="22"/>
        </w:rPr>
        <w:t xml:space="preserve"> can be seen in Table 1.</w:t>
      </w:r>
    </w:p>
    <w:p w14:paraId="4EEFCFFE" w14:textId="55AFFAA0" w:rsidR="3A5693D2" w:rsidRDefault="3A5693D2" w:rsidP="00287DE6"/>
    <w:p w14:paraId="75DD0882" w14:textId="77777777" w:rsidR="00257357" w:rsidRDefault="00257357" w:rsidP="00BD7743">
      <w:pPr>
        <w:pStyle w:val="Caption"/>
        <w:spacing w:before="0" w:after="0"/>
      </w:pPr>
      <w:r>
        <w:t xml:space="preserve">Table </w:t>
      </w:r>
      <w:r>
        <w:fldChar w:fldCharType="begin"/>
      </w:r>
      <w:r>
        <w:instrText>SEQ Table \* ARABIC</w:instrText>
      </w:r>
      <w:r>
        <w:fldChar w:fldCharType="separate"/>
      </w:r>
      <w:r>
        <w:rPr>
          <w:noProof/>
        </w:rPr>
        <w:t>1</w:t>
      </w:r>
      <w:r>
        <w:fldChar w:fldCharType="end"/>
      </w:r>
      <w:r>
        <w:tab/>
        <w:t>Current work commitments by licence year</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
        <w:gridCol w:w="2551"/>
        <w:gridCol w:w="2551"/>
        <w:gridCol w:w="3288"/>
      </w:tblGrid>
      <w:tr w:rsidR="00D628DA" w14:paraId="3E12DA9E" w14:textId="77777777" w:rsidTr="00B73CDA">
        <w:tc>
          <w:tcPr>
            <w:tcW w:w="1020" w:type="dxa"/>
          </w:tcPr>
          <w:p w14:paraId="5D556B2E" w14:textId="77777777" w:rsidR="00D628DA" w:rsidRDefault="00D628DA">
            <w:pPr>
              <w:spacing w:before="40" w:after="60"/>
              <w:jc w:val="both"/>
              <w:rPr>
                <w:rFonts w:ascii="Arial" w:hAnsi="Arial" w:cs="Arial"/>
                <w:b/>
                <w:bCs/>
                <w:sz w:val="20"/>
              </w:rPr>
            </w:pPr>
            <w:r>
              <w:rPr>
                <w:rFonts w:ascii="Arial" w:hAnsi="Arial" w:cs="Arial"/>
                <w:b/>
                <w:bCs/>
                <w:sz w:val="20"/>
              </w:rPr>
              <w:t>Licence Year</w:t>
            </w:r>
          </w:p>
        </w:tc>
        <w:tc>
          <w:tcPr>
            <w:tcW w:w="2551" w:type="dxa"/>
          </w:tcPr>
          <w:p w14:paraId="68EFBC88" w14:textId="77777777" w:rsidR="00D628DA" w:rsidRDefault="00D628DA">
            <w:pPr>
              <w:spacing w:before="40" w:after="60"/>
              <w:jc w:val="both"/>
              <w:rPr>
                <w:rFonts w:ascii="Arial" w:hAnsi="Arial" w:cs="Arial"/>
                <w:b/>
                <w:bCs/>
                <w:sz w:val="20"/>
              </w:rPr>
            </w:pPr>
            <w:r>
              <w:rPr>
                <w:rFonts w:ascii="Arial" w:hAnsi="Arial" w:cs="Arial"/>
                <w:b/>
                <w:bCs/>
                <w:sz w:val="20"/>
              </w:rPr>
              <w:t>Licence dates</w:t>
            </w:r>
          </w:p>
        </w:tc>
        <w:tc>
          <w:tcPr>
            <w:tcW w:w="2551" w:type="dxa"/>
          </w:tcPr>
          <w:p w14:paraId="00BEF1A6" w14:textId="77777777" w:rsidR="00D628DA" w:rsidRDefault="00D628DA">
            <w:pPr>
              <w:spacing w:before="40" w:after="60"/>
              <w:jc w:val="both"/>
              <w:rPr>
                <w:rFonts w:ascii="Arial" w:hAnsi="Arial" w:cs="Arial"/>
                <w:b/>
                <w:bCs/>
                <w:sz w:val="20"/>
              </w:rPr>
            </w:pPr>
            <w:r>
              <w:rPr>
                <w:rFonts w:ascii="Arial" w:hAnsi="Arial" w:cs="Arial"/>
                <w:b/>
                <w:bCs/>
                <w:sz w:val="20"/>
              </w:rPr>
              <w:t>Work program dates</w:t>
            </w:r>
          </w:p>
        </w:tc>
        <w:tc>
          <w:tcPr>
            <w:tcW w:w="3288" w:type="dxa"/>
          </w:tcPr>
          <w:p w14:paraId="4B375324" w14:textId="77777777" w:rsidR="00D628DA" w:rsidRDefault="00D628DA">
            <w:pPr>
              <w:spacing w:before="40" w:after="60"/>
              <w:jc w:val="both"/>
              <w:rPr>
                <w:rFonts w:ascii="Arial" w:hAnsi="Arial" w:cs="Arial"/>
                <w:b/>
                <w:bCs/>
                <w:sz w:val="20"/>
              </w:rPr>
            </w:pPr>
            <w:r>
              <w:rPr>
                <w:rFonts w:ascii="Arial" w:hAnsi="Arial" w:cs="Arial"/>
                <w:b/>
                <w:bCs/>
                <w:sz w:val="20"/>
              </w:rPr>
              <w:t>Minimum Work Program</w:t>
            </w:r>
          </w:p>
        </w:tc>
      </w:tr>
      <w:tr w:rsidR="00D628DA" w14:paraId="0963F9BC" w14:textId="77777777" w:rsidTr="00B73CDA">
        <w:tc>
          <w:tcPr>
            <w:tcW w:w="1020" w:type="dxa"/>
          </w:tcPr>
          <w:p w14:paraId="6B101A20" w14:textId="77777777" w:rsidR="00D628DA" w:rsidRDefault="00D628DA">
            <w:pPr>
              <w:spacing w:before="40" w:after="60"/>
              <w:rPr>
                <w:rFonts w:ascii="Arial" w:hAnsi="Arial" w:cs="Arial"/>
                <w:sz w:val="20"/>
              </w:rPr>
            </w:pPr>
            <w:r>
              <w:rPr>
                <w:rFonts w:ascii="Arial" w:hAnsi="Arial" w:cs="Arial"/>
                <w:sz w:val="20"/>
              </w:rPr>
              <w:t>Year 1</w:t>
            </w:r>
          </w:p>
          <w:p w14:paraId="6D072C0D" w14:textId="77777777" w:rsidR="00D628DA" w:rsidRDefault="00D628DA">
            <w:pPr>
              <w:spacing w:before="40" w:after="60"/>
              <w:rPr>
                <w:rFonts w:ascii="Arial" w:hAnsi="Arial" w:cs="Arial"/>
                <w:sz w:val="20"/>
              </w:rPr>
            </w:pPr>
          </w:p>
        </w:tc>
        <w:tc>
          <w:tcPr>
            <w:tcW w:w="2551" w:type="dxa"/>
          </w:tcPr>
          <w:p w14:paraId="598D9FD8" w14:textId="77777777" w:rsidR="00D628DA" w:rsidRDefault="00D628DA">
            <w:pPr>
              <w:pStyle w:val="Header"/>
              <w:tabs>
                <w:tab w:val="clear" w:pos="4153"/>
                <w:tab w:val="clear" w:pos="8306"/>
              </w:tabs>
              <w:spacing w:before="40" w:after="60"/>
              <w:rPr>
                <w:rFonts w:ascii="Arial" w:hAnsi="Arial" w:cs="Arial"/>
                <w:sz w:val="20"/>
              </w:rPr>
            </w:pPr>
            <w:r>
              <w:rPr>
                <w:rFonts w:ascii="Arial" w:hAnsi="Arial" w:cs="Arial"/>
                <w:i/>
                <w:iCs/>
                <w:sz w:val="20"/>
              </w:rPr>
              <w:t>&lt;licence year start date&gt;</w:t>
            </w:r>
            <w:r>
              <w:rPr>
                <w:rFonts w:ascii="Arial" w:hAnsi="Arial" w:cs="Arial"/>
                <w:sz w:val="20"/>
              </w:rPr>
              <w:t xml:space="preserve"> – </w:t>
            </w:r>
            <w:r>
              <w:rPr>
                <w:rFonts w:ascii="Arial" w:hAnsi="Arial" w:cs="Arial"/>
                <w:i/>
                <w:iCs/>
                <w:sz w:val="20"/>
              </w:rPr>
              <w:t>&lt;licence year end date&gt;</w:t>
            </w:r>
          </w:p>
        </w:tc>
        <w:tc>
          <w:tcPr>
            <w:tcW w:w="2551" w:type="dxa"/>
          </w:tcPr>
          <w:p w14:paraId="1E12AF17" w14:textId="77777777" w:rsidR="00D628DA" w:rsidRDefault="00B73CDA" w:rsidP="00B73CDA">
            <w:pPr>
              <w:spacing w:before="40" w:after="60"/>
              <w:rPr>
                <w:rFonts w:ascii="Arial" w:hAnsi="Arial" w:cs="Arial"/>
                <w:i/>
                <w:iCs/>
                <w:sz w:val="20"/>
              </w:rPr>
            </w:pPr>
            <w:r>
              <w:rPr>
                <w:rFonts w:ascii="Arial" w:hAnsi="Arial" w:cs="Arial"/>
                <w:i/>
                <w:iCs/>
                <w:sz w:val="20"/>
              </w:rPr>
              <w:t>&lt;work program start date&gt;</w:t>
            </w:r>
            <w:r>
              <w:rPr>
                <w:rFonts w:ascii="Arial" w:hAnsi="Arial" w:cs="Arial"/>
                <w:sz w:val="20"/>
              </w:rPr>
              <w:t xml:space="preserve"> – </w:t>
            </w:r>
            <w:r>
              <w:rPr>
                <w:rFonts w:ascii="Arial" w:hAnsi="Arial" w:cs="Arial"/>
                <w:i/>
                <w:iCs/>
                <w:sz w:val="20"/>
              </w:rPr>
              <w:t>&lt;work program end date&gt;</w:t>
            </w:r>
          </w:p>
        </w:tc>
        <w:tc>
          <w:tcPr>
            <w:tcW w:w="3288" w:type="dxa"/>
          </w:tcPr>
          <w:p w14:paraId="5E58423F" w14:textId="77777777" w:rsidR="00D628DA" w:rsidRDefault="00D628DA">
            <w:pPr>
              <w:spacing w:before="40" w:after="60"/>
              <w:rPr>
                <w:rFonts w:ascii="Arial" w:hAnsi="Arial" w:cs="Arial"/>
                <w:i/>
                <w:iCs/>
                <w:sz w:val="20"/>
              </w:rPr>
            </w:pPr>
            <w:r>
              <w:rPr>
                <w:rFonts w:ascii="Arial" w:hAnsi="Arial" w:cs="Arial"/>
                <w:i/>
                <w:iCs/>
                <w:sz w:val="20"/>
              </w:rPr>
              <w:t>&lt;list commitments&gt;</w:t>
            </w:r>
          </w:p>
        </w:tc>
      </w:tr>
      <w:tr w:rsidR="00D628DA" w14:paraId="01FF393C" w14:textId="77777777" w:rsidTr="00B73CDA">
        <w:tc>
          <w:tcPr>
            <w:tcW w:w="1020" w:type="dxa"/>
          </w:tcPr>
          <w:p w14:paraId="5C2255EC" w14:textId="77777777" w:rsidR="00D628DA" w:rsidRDefault="00D628DA">
            <w:pPr>
              <w:spacing w:before="40" w:after="60"/>
              <w:rPr>
                <w:rFonts w:ascii="Arial" w:hAnsi="Arial" w:cs="Arial"/>
                <w:sz w:val="20"/>
              </w:rPr>
            </w:pPr>
            <w:r>
              <w:rPr>
                <w:rFonts w:ascii="Arial" w:hAnsi="Arial" w:cs="Arial"/>
                <w:sz w:val="20"/>
              </w:rPr>
              <w:t>Year 2</w:t>
            </w:r>
          </w:p>
          <w:p w14:paraId="48A21919" w14:textId="77777777" w:rsidR="00D628DA" w:rsidRDefault="00D628DA">
            <w:pPr>
              <w:spacing w:before="40" w:after="60"/>
              <w:rPr>
                <w:rFonts w:ascii="Arial" w:hAnsi="Arial" w:cs="Arial"/>
                <w:sz w:val="20"/>
              </w:rPr>
            </w:pPr>
          </w:p>
        </w:tc>
        <w:tc>
          <w:tcPr>
            <w:tcW w:w="2551" w:type="dxa"/>
          </w:tcPr>
          <w:p w14:paraId="3E0DBC4E" w14:textId="77777777" w:rsidR="00D628DA" w:rsidRDefault="00D628DA">
            <w:pPr>
              <w:spacing w:before="40" w:after="60"/>
              <w:rPr>
                <w:rFonts w:ascii="Arial" w:hAnsi="Arial" w:cs="Arial"/>
                <w:sz w:val="20"/>
              </w:rPr>
            </w:pPr>
            <w:r>
              <w:rPr>
                <w:rFonts w:ascii="Arial" w:hAnsi="Arial" w:cs="Arial"/>
                <w:i/>
                <w:iCs/>
                <w:sz w:val="20"/>
              </w:rPr>
              <w:t>&lt;licence year start date&gt;</w:t>
            </w:r>
            <w:r>
              <w:rPr>
                <w:rFonts w:ascii="Arial" w:hAnsi="Arial" w:cs="Arial"/>
                <w:sz w:val="20"/>
              </w:rPr>
              <w:t xml:space="preserve"> – </w:t>
            </w:r>
            <w:r>
              <w:rPr>
                <w:rFonts w:ascii="Arial" w:hAnsi="Arial" w:cs="Arial"/>
                <w:i/>
                <w:iCs/>
                <w:sz w:val="20"/>
              </w:rPr>
              <w:t>&lt;licence year end date&gt;</w:t>
            </w:r>
          </w:p>
        </w:tc>
        <w:tc>
          <w:tcPr>
            <w:tcW w:w="2551" w:type="dxa"/>
          </w:tcPr>
          <w:p w14:paraId="098A5285" w14:textId="77777777" w:rsidR="00D628DA" w:rsidRDefault="00B73CDA">
            <w:pPr>
              <w:spacing w:before="40" w:after="60"/>
              <w:rPr>
                <w:rFonts w:ascii="Arial" w:hAnsi="Arial" w:cs="Arial"/>
                <w:i/>
                <w:iCs/>
                <w:sz w:val="20"/>
              </w:rPr>
            </w:pPr>
            <w:r>
              <w:rPr>
                <w:rFonts w:ascii="Arial" w:hAnsi="Arial" w:cs="Arial"/>
                <w:i/>
                <w:iCs/>
                <w:sz w:val="20"/>
              </w:rPr>
              <w:t>&lt;work program start date&gt;</w:t>
            </w:r>
            <w:r>
              <w:rPr>
                <w:rFonts w:ascii="Arial" w:hAnsi="Arial" w:cs="Arial"/>
                <w:sz w:val="20"/>
              </w:rPr>
              <w:t xml:space="preserve"> – </w:t>
            </w:r>
            <w:r>
              <w:rPr>
                <w:rFonts w:ascii="Arial" w:hAnsi="Arial" w:cs="Arial"/>
                <w:i/>
                <w:iCs/>
                <w:sz w:val="20"/>
              </w:rPr>
              <w:t>&lt;work program end date&gt;</w:t>
            </w:r>
          </w:p>
        </w:tc>
        <w:tc>
          <w:tcPr>
            <w:tcW w:w="3288" w:type="dxa"/>
          </w:tcPr>
          <w:p w14:paraId="2A9BD148" w14:textId="77777777" w:rsidR="00D628DA" w:rsidRDefault="00D628DA">
            <w:pPr>
              <w:spacing w:before="40" w:after="60"/>
              <w:rPr>
                <w:rFonts w:ascii="Arial" w:hAnsi="Arial" w:cs="Arial"/>
                <w:i/>
                <w:iCs/>
                <w:sz w:val="20"/>
              </w:rPr>
            </w:pPr>
            <w:r>
              <w:rPr>
                <w:rFonts w:ascii="Arial" w:hAnsi="Arial" w:cs="Arial"/>
                <w:i/>
                <w:iCs/>
                <w:sz w:val="20"/>
              </w:rPr>
              <w:t>&lt;list commitments&gt;</w:t>
            </w:r>
          </w:p>
        </w:tc>
      </w:tr>
      <w:tr w:rsidR="00D628DA" w14:paraId="28CD737B" w14:textId="77777777" w:rsidTr="00B73CDA">
        <w:tc>
          <w:tcPr>
            <w:tcW w:w="1020" w:type="dxa"/>
          </w:tcPr>
          <w:p w14:paraId="04568CE7" w14:textId="77777777" w:rsidR="00D628DA" w:rsidRDefault="00D628DA">
            <w:pPr>
              <w:spacing w:before="40" w:after="60"/>
              <w:rPr>
                <w:rFonts w:ascii="Arial" w:hAnsi="Arial" w:cs="Arial"/>
                <w:sz w:val="20"/>
              </w:rPr>
            </w:pPr>
            <w:r>
              <w:rPr>
                <w:rFonts w:ascii="Arial" w:hAnsi="Arial" w:cs="Arial"/>
                <w:sz w:val="20"/>
              </w:rPr>
              <w:t>Year 3</w:t>
            </w:r>
          </w:p>
          <w:p w14:paraId="6BD18F9B" w14:textId="77777777" w:rsidR="00D628DA" w:rsidRDefault="00D628DA">
            <w:pPr>
              <w:spacing w:before="40" w:after="60"/>
              <w:rPr>
                <w:rFonts w:ascii="Arial" w:hAnsi="Arial" w:cs="Arial"/>
                <w:sz w:val="20"/>
              </w:rPr>
            </w:pPr>
          </w:p>
        </w:tc>
        <w:tc>
          <w:tcPr>
            <w:tcW w:w="2551" w:type="dxa"/>
          </w:tcPr>
          <w:p w14:paraId="4E9AF422" w14:textId="77777777" w:rsidR="00D628DA" w:rsidRDefault="00D628DA">
            <w:pPr>
              <w:spacing w:before="40" w:after="60"/>
              <w:rPr>
                <w:rFonts w:ascii="Arial" w:hAnsi="Arial" w:cs="Arial"/>
                <w:sz w:val="20"/>
              </w:rPr>
            </w:pPr>
            <w:r>
              <w:rPr>
                <w:rFonts w:ascii="Arial" w:hAnsi="Arial" w:cs="Arial"/>
                <w:i/>
                <w:iCs/>
                <w:sz w:val="20"/>
              </w:rPr>
              <w:t>&lt;licence year start date&gt;</w:t>
            </w:r>
            <w:r>
              <w:rPr>
                <w:rFonts w:ascii="Arial" w:hAnsi="Arial" w:cs="Arial"/>
                <w:sz w:val="20"/>
              </w:rPr>
              <w:t xml:space="preserve"> – </w:t>
            </w:r>
            <w:r>
              <w:rPr>
                <w:rFonts w:ascii="Arial" w:hAnsi="Arial" w:cs="Arial"/>
                <w:i/>
                <w:iCs/>
                <w:sz w:val="20"/>
              </w:rPr>
              <w:t>&lt;licence year end date&gt;</w:t>
            </w:r>
          </w:p>
        </w:tc>
        <w:tc>
          <w:tcPr>
            <w:tcW w:w="2551" w:type="dxa"/>
          </w:tcPr>
          <w:p w14:paraId="74A76BDE" w14:textId="77777777" w:rsidR="00D628DA" w:rsidRDefault="00B73CDA">
            <w:pPr>
              <w:spacing w:before="40" w:after="60"/>
              <w:rPr>
                <w:rFonts w:ascii="Arial" w:hAnsi="Arial" w:cs="Arial"/>
                <w:i/>
                <w:iCs/>
                <w:sz w:val="20"/>
              </w:rPr>
            </w:pPr>
            <w:r>
              <w:rPr>
                <w:rFonts w:ascii="Arial" w:hAnsi="Arial" w:cs="Arial"/>
                <w:i/>
                <w:iCs/>
                <w:sz w:val="20"/>
              </w:rPr>
              <w:t>&lt;work program start date&gt;</w:t>
            </w:r>
            <w:r>
              <w:rPr>
                <w:rFonts w:ascii="Arial" w:hAnsi="Arial" w:cs="Arial"/>
                <w:sz w:val="20"/>
              </w:rPr>
              <w:t xml:space="preserve"> – </w:t>
            </w:r>
            <w:r>
              <w:rPr>
                <w:rFonts w:ascii="Arial" w:hAnsi="Arial" w:cs="Arial"/>
                <w:i/>
                <w:iCs/>
                <w:sz w:val="20"/>
              </w:rPr>
              <w:t>&lt;work program end date&gt;</w:t>
            </w:r>
          </w:p>
        </w:tc>
        <w:tc>
          <w:tcPr>
            <w:tcW w:w="3288" w:type="dxa"/>
          </w:tcPr>
          <w:p w14:paraId="66E4714A" w14:textId="77777777" w:rsidR="00D628DA" w:rsidRDefault="00D628DA">
            <w:pPr>
              <w:spacing w:before="40" w:after="60"/>
              <w:rPr>
                <w:rFonts w:ascii="Arial" w:hAnsi="Arial" w:cs="Arial"/>
                <w:i/>
                <w:iCs/>
                <w:sz w:val="20"/>
              </w:rPr>
            </w:pPr>
            <w:r>
              <w:rPr>
                <w:rFonts w:ascii="Arial" w:hAnsi="Arial" w:cs="Arial"/>
                <w:i/>
                <w:iCs/>
                <w:sz w:val="20"/>
              </w:rPr>
              <w:t>&lt;list commitments&gt;</w:t>
            </w:r>
          </w:p>
        </w:tc>
      </w:tr>
      <w:tr w:rsidR="00D628DA" w14:paraId="1553A294" w14:textId="77777777" w:rsidTr="00B73CDA">
        <w:tc>
          <w:tcPr>
            <w:tcW w:w="1020" w:type="dxa"/>
          </w:tcPr>
          <w:p w14:paraId="4D16D19E" w14:textId="77777777" w:rsidR="00D628DA" w:rsidRDefault="00D628DA">
            <w:pPr>
              <w:spacing w:before="40" w:after="60"/>
              <w:rPr>
                <w:rFonts w:ascii="Arial" w:hAnsi="Arial" w:cs="Arial"/>
                <w:sz w:val="20"/>
              </w:rPr>
            </w:pPr>
            <w:r>
              <w:rPr>
                <w:rFonts w:ascii="Arial" w:hAnsi="Arial" w:cs="Arial"/>
                <w:sz w:val="20"/>
              </w:rPr>
              <w:t>Year 4</w:t>
            </w:r>
          </w:p>
          <w:p w14:paraId="238601FE" w14:textId="77777777" w:rsidR="00D628DA" w:rsidRDefault="00D628DA">
            <w:pPr>
              <w:spacing w:before="40" w:after="60"/>
              <w:jc w:val="both"/>
              <w:rPr>
                <w:rFonts w:ascii="Arial" w:hAnsi="Arial" w:cs="Arial"/>
                <w:sz w:val="20"/>
              </w:rPr>
            </w:pPr>
          </w:p>
        </w:tc>
        <w:tc>
          <w:tcPr>
            <w:tcW w:w="2551" w:type="dxa"/>
          </w:tcPr>
          <w:p w14:paraId="236BB4EB" w14:textId="77777777" w:rsidR="00D628DA" w:rsidRDefault="00D628DA">
            <w:pPr>
              <w:spacing w:before="40" w:after="60"/>
              <w:rPr>
                <w:rFonts w:ascii="Arial" w:hAnsi="Arial" w:cs="Arial"/>
                <w:sz w:val="20"/>
              </w:rPr>
            </w:pPr>
            <w:r>
              <w:rPr>
                <w:rFonts w:ascii="Arial" w:hAnsi="Arial" w:cs="Arial"/>
                <w:i/>
                <w:iCs/>
                <w:sz w:val="20"/>
              </w:rPr>
              <w:t>&lt;licence year start date&gt;</w:t>
            </w:r>
            <w:r>
              <w:rPr>
                <w:rFonts w:ascii="Arial" w:hAnsi="Arial" w:cs="Arial"/>
                <w:sz w:val="20"/>
              </w:rPr>
              <w:t xml:space="preserve"> – </w:t>
            </w:r>
            <w:r>
              <w:rPr>
                <w:rFonts w:ascii="Arial" w:hAnsi="Arial" w:cs="Arial"/>
                <w:i/>
                <w:iCs/>
                <w:sz w:val="20"/>
              </w:rPr>
              <w:t>&lt;licence year end date&gt;</w:t>
            </w:r>
          </w:p>
        </w:tc>
        <w:tc>
          <w:tcPr>
            <w:tcW w:w="2551" w:type="dxa"/>
          </w:tcPr>
          <w:p w14:paraId="7DB85ED6" w14:textId="77777777" w:rsidR="00D628DA" w:rsidRDefault="00B73CDA">
            <w:pPr>
              <w:spacing w:before="40" w:after="60"/>
              <w:rPr>
                <w:rFonts w:ascii="Arial" w:hAnsi="Arial" w:cs="Arial"/>
                <w:i/>
                <w:iCs/>
                <w:sz w:val="20"/>
              </w:rPr>
            </w:pPr>
            <w:r>
              <w:rPr>
                <w:rFonts w:ascii="Arial" w:hAnsi="Arial" w:cs="Arial"/>
                <w:i/>
                <w:iCs/>
                <w:sz w:val="20"/>
              </w:rPr>
              <w:t>&lt;work program start date&gt;</w:t>
            </w:r>
            <w:r>
              <w:rPr>
                <w:rFonts w:ascii="Arial" w:hAnsi="Arial" w:cs="Arial"/>
                <w:sz w:val="20"/>
              </w:rPr>
              <w:t xml:space="preserve"> – </w:t>
            </w:r>
            <w:r>
              <w:rPr>
                <w:rFonts w:ascii="Arial" w:hAnsi="Arial" w:cs="Arial"/>
                <w:i/>
                <w:iCs/>
                <w:sz w:val="20"/>
              </w:rPr>
              <w:t>&lt;work program end date&gt;</w:t>
            </w:r>
          </w:p>
        </w:tc>
        <w:tc>
          <w:tcPr>
            <w:tcW w:w="3288" w:type="dxa"/>
          </w:tcPr>
          <w:p w14:paraId="279B86E8" w14:textId="77777777" w:rsidR="00D628DA" w:rsidRDefault="00D628DA">
            <w:pPr>
              <w:spacing w:before="40" w:after="60"/>
              <w:rPr>
                <w:rFonts w:ascii="Arial" w:hAnsi="Arial" w:cs="Arial"/>
                <w:i/>
                <w:iCs/>
                <w:sz w:val="20"/>
              </w:rPr>
            </w:pPr>
            <w:r>
              <w:rPr>
                <w:rFonts w:ascii="Arial" w:hAnsi="Arial" w:cs="Arial"/>
                <w:i/>
                <w:iCs/>
                <w:sz w:val="20"/>
              </w:rPr>
              <w:t>&lt;list commitments&gt;</w:t>
            </w:r>
          </w:p>
        </w:tc>
      </w:tr>
      <w:tr w:rsidR="00D628DA" w14:paraId="588524BF" w14:textId="77777777" w:rsidTr="00B73CDA">
        <w:tc>
          <w:tcPr>
            <w:tcW w:w="1020" w:type="dxa"/>
          </w:tcPr>
          <w:p w14:paraId="795C9BCE" w14:textId="77777777" w:rsidR="00D628DA" w:rsidRDefault="00D628DA">
            <w:pPr>
              <w:spacing w:before="40" w:after="60"/>
              <w:rPr>
                <w:rFonts w:ascii="Arial" w:hAnsi="Arial" w:cs="Arial"/>
                <w:sz w:val="20"/>
              </w:rPr>
            </w:pPr>
            <w:r>
              <w:rPr>
                <w:rFonts w:ascii="Arial" w:hAnsi="Arial" w:cs="Arial"/>
                <w:sz w:val="20"/>
              </w:rPr>
              <w:t>Year 5</w:t>
            </w:r>
          </w:p>
          <w:p w14:paraId="0F3CABC7" w14:textId="77777777" w:rsidR="00D628DA" w:rsidRDefault="00D628DA">
            <w:pPr>
              <w:spacing w:before="40" w:after="60"/>
              <w:jc w:val="both"/>
              <w:rPr>
                <w:rFonts w:ascii="Arial" w:hAnsi="Arial" w:cs="Arial"/>
                <w:sz w:val="20"/>
              </w:rPr>
            </w:pPr>
          </w:p>
        </w:tc>
        <w:tc>
          <w:tcPr>
            <w:tcW w:w="2551" w:type="dxa"/>
          </w:tcPr>
          <w:p w14:paraId="350B24BF" w14:textId="77777777" w:rsidR="00D628DA" w:rsidRDefault="00D628DA">
            <w:pPr>
              <w:spacing w:before="40" w:after="60"/>
              <w:rPr>
                <w:rFonts w:ascii="Arial" w:hAnsi="Arial" w:cs="Arial"/>
                <w:sz w:val="20"/>
              </w:rPr>
            </w:pPr>
            <w:r>
              <w:rPr>
                <w:rFonts w:ascii="Arial" w:hAnsi="Arial" w:cs="Arial"/>
                <w:i/>
                <w:iCs/>
                <w:sz w:val="20"/>
              </w:rPr>
              <w:t>&lt;licence year start date&gt;</w:t>
            </w:r>
            <w:r>
              <w:rPr>
                <w:rFonts w:ascii="Arial" w:hAnsi="Arial" w:cs="Arial"/>
                <w:sz w:val="20"/>
              </w:rPr>
              <w:t xml:space="preserve"> – </w:t>
            </w:r>
            <w:r>
              <w:rPr>
                <w:rFonts w:ascii="Arial" w:hAnsi="Arial" w:cs="Arial"/>
                <w:i/>
                <w:iCs/>
                <w:sz w:val="20"/>
              </w:rPr>
              <w:t>&lt;licence year end date&gt;</w:t>
            </w:r>
          </w:p>
        </w:tc>
        <w:tc>
          <w:tcPr>
            <w:tcW w:w="2551" w:type="dxa"/>
          </w:tcPr>
          <w:p w14:paraId="4BE60AD2" w14:textId="77777777" w:rsidR="00D628DA" w:rsidRDefault="00B73CDA">
            <w:pPr>
              <w:spacing w:before="40" w:after="60"/>
              <w:rPr>
                <w:rFonts w:ascii="Arial" w:hAnsi="Arial" w:cs="Arial"/>
                <w:i/>
                <w:iCs/>
                <w:sz w:val="20"/>
              </w:rPr>
            </w:pPr>
            <w:r>
              <w:rPr>
                <w:rFonts w:ascii="Arial" w:hAnsi="Arial" w:cs="Arial"/>
                <w:i/>
                <w:iCs/>
                <w:sz w:val="20"/>
              </w:rPr>
              <w:t>&lt;work program start date&gt;</w:t>
            </w:r>
            <w:r>
              <w:rPr>
                <w:rFonts w:ascii="Arial" w:hAnsi="Arial" w:cs="Arial"/>
                <w:sz w:val="20"/>
              </w:rPr>
              <w:t xml:space="preserve"> – </w:t>
            </w:r>
            <w:r>
              <w:rPr>
                <w:rFonts w:ascii="Arial" w:hAnsi="Arial" w:cs="Arial"/>
                <w:i/>
                <w:iCs/>
                <w:sz w:val="20"/>
              </w:rPr>
              <w:t>&lt;work program end date&gt;</w:t>
            </w:r>
          </w:p>
        </w:tc>
        <w:tc>
          <w:tcPr>
            <w:tcW w:w="3288" w:type="dxa"/>
          </w:tcPr>
          <w:p w14:paraId="375206A9" w14:textId="77777777" w:rsidR="00D628DA" w:rsidRDefault="00D628DA">
            <w:pPr>
              <w:spacing w:before="40" w:after="60"/>
              <w:rPr>
                <w:rFonts w:ascii="Arial" w:hAnsi="Arial" w:cs="Arial"/>
                <w:i/>
                <w:iCs/>
                <w:sz w:val="20"/>
              </w:rPr>
            </w:pPr>
            <w:r>
              <w:rPr>
                <w:rFonts w:ascii="Arial" w:hAnsi="Arial" w:cs="Arial"/>
                <w:i/>
                <w:iCs/>
                <w:sz w:val="20"/>
              </w:rPr>
              <w:t>&lt;list commitments&gt;</w:t>
            </w:r>
          </w:p>
        </w:tc>
      </w:tr>
    </w:tbl>
    <w:p w14:paraId="5B08B5D1" w14:textId="77777777" w:rsidR="00257357" w:rsidRDefault="00257357" w:rsidP="00BD7743">
      <w:pPr>
        <w:jc w:val="both"/>
        <w:rPr>
          <w:rFonts w:ascii="Arial" w:hAnsi="Arial" w:cs="Arial"/>
        </w:rPr>
      </w:pPr>
    </w:p>
    <w:p w14:paraId="6F8F621E" w14:textId="104B546E" w:rsidR="00257357" w:rsidRDefault="00257357" w:rsidP="00BD7743">
      <w:pPr>
        <w:jc w:val="both"/>
        <w:rPr>
          <w:rFonts w:ascii="Arial" w:hAnsi="Arial" w:cs="Arial"/>
          <w:sz w:val="22"/>
          <w:szCs w:val="22"/>
        </w:rPr>
      </w:pPr>
      <w:r w:rsidRPr="00002BB5">
        <w:rPr>
          <w:rFonts w:ascii="Arial" w:hAnsi="Arial" w:cs="Arial"/>
          <w:sz w:val="22"/>
          <w:szCs w:val="22"/>
        </w:rPr>
        <w:t xml:space="preserve">Licence Year </w:t>
      </w:r>
      <w:r w:rsidRPr="00002BB5">
        <w:rPr>
          <w:rFonts w:ascii="Arial" w:hAnsi="Arial" w:cs="Arial"/>
          <w:i/>
          <w:iCs/>
          <w:sz w:val="22"/>
          <w:szCs w:val="22"/>
        </w:rPr>
        <w:t>&lt;current licence year&gt;</w:t>
      </w:r>
      <w:r w:rsidRPr="00002BB5">
        <w:rPr>
          <w:rFonts w:ascii="Arial" w:hAnsi="Arial" w:cs="Arial"/>
          <w:sz w:val="22"/>
          <w:szCs w:val="22"/>
        </w:rPr>
        <w:t xml:space="preserve"> concluded on </w:t>
      </w:r>
      <w:r w:rsidRPr="00002BB5">
        <w:rPr>
          <w:rFonts w:ascii="Arial" w:hAnsi="Arial" w:cs="Arial"/>
          <w:i/>
          <w:iCs/>
          <w:sz w:val="22"/>
          <w:szCs w:val="22"/>
        </w:rPr>
        <w:t>&lt;day&gt;</w:t>
      </w:r>
      <w:r w:rsidRPr="00002BB5">
        <w:rPr>
          <w:rFonts w:ascii="Arial" w:hAnsi="Arial" w:cs="Arial"/>
          <w:sz w:val="22"/>
          <w:szCs w:val="22"/>
        </w:rPr>
        <w:t xml:space="preserve"> </w:t>
      </w:r>
      <w:r w:rsidRPr="00002BB5">
        <w:rPr>
          <w:rFonts w:ascii="Arial" w:hAnsi="Arial" w:cs="Arial"/>
          <w:i/>
          <w:iCs/>
          <w:sz w:val="22"/>
          <w:szCs w:val="22"/>
        </w:rPr>
        <w:t>&lt;month&gt;</w:t>
      </w:r>
      <w:r w:rsidRPr="00002BB5">
        <w:rPr>
          <w:rFonts w:ascii="Arial" w:hAnsi="Arial" w:cs="Arial"/>
          <w:sz w:val="22"/>
          <w:szCs w:val="22"/>
        </w:rPr>
        <w:t xml:space="preserve"> </w:t>
      </w:r>
      <w:r w:rsidRPr="00002BB5">
        <w:rPr>
          <w:rFonts w:ascii="Arial" w:hAnsi="Arial" w:cs="Arial"/>
          <w:i/>
          <w:iCs/>
          <w:sz w:val="22"/>
          <w:szCs w:val="22"/>
        </w:rPr>
        <w:t>&lt;year&gt;</w:t>
      </w:r>
      <w:r w:rsidR="00230B70" w:rsidRPr="00002BB5">
        <w:rPr>
          <w:rFonts w:ascii="Arial" w:hAnsi="Arial" w:cs="Arial"/>
          <w:sz w:val="22"/>
          <w:szCs w:val="22"/>
        </w:rPr>
        <w:t xml:space="preserve">. </w:t>
      </w:r>
      <w:r w:rsidRPr="00002BB5">
        <w:rPr>
          <w:rFonts w:ascii="Arial" w:hAnsi="Arial" w:cs="Arial"/>
          <w:sz w:val="22"/>
          <w:szCs w:val="22"/>
        </w:rPr>
        <w:t>The following table displays the minimum work program (after all variations) and the actual work completed up until the end of the current licence period.</w:t>
      </w:r>
    </w:p>
    <w:p w14:paraId="710F0C4A" w14:textId="77777777" w:rsidR="006B674E" w:rsidRPr="00002BB5" w:rsidRDefault="006B674E" w:rsidP="00BD7743">
      <w:pPr>
        <w:jc w:val="both"/>
        <w:rPr>
          <w:rFonts w:ascii="Arial" w:hAnsi="Arial" w:cs="Arial"/>
          <w:sz w:val="22"/>
          <w:szCs w:val="22"/>
        </w:rPr>
      </w:pPr>
    </w:p>
    <w:p w14:paraId="4C4D5583" w14:textId="77777777" w:rsidR="00257357" w:rsidRDefault="00257357" w:rsidP="00BD7743">
      <w:pPr>
        <w:pStyle w:val="Caption"/>
        <w:spacing w:before="0" w:after="0"/>
        <w:ind w:left="1400" w:hanging="1400"/>
        <w:rPr>
          <w:rFonts w:cs="Arial"/>
        </w:rPr>
      </w:pPr>
      <w:r>
        <w:t>Table 2</w:t>
      </w:r>
      <w:r>
        <w:tab/>
        <w:t>Final work program and work completed (as of end of current reporting period) by licence year</w:t>
      </w:r>
      <w:r>
        <w:rPr>
          <w:rFonts w:cs="Arial"/>
        </w:rPr>
        <w:t xml:space="preserve"> </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8"/>
        <w:gridCol w:w="3500"/>
        <w:gridCol w:w="4000"/>
      </w:tblGrid>
      <w:tr w:rsidR="00257357" w14:paraId="084D00BE" w14:textId="77777777">
        <w:tc>
          <w:tcPr>
            <w:tcW w:w="1708" w:type="dxa"/>
          </w:tcPr>
          <w:p w14:paraId="53FF92AD" w14:textId="77777777" w:rsidR="00257357" w:rsidRDefault="00257357">
            <w:pPr>
              <w:spacing w:before="40" w:after="60"/>
              <w:rPr>
                <w:rFonts w:ascii="Arial" w:hAnsi="Arial" w:cs="Arial"/>
                <w:b/>
                <w:bCs/>
                <w:sz w:val="20"/>
              </w:rPr>
            </w:pPr>
            <w:r>
              <w:rPr>
                <w:rFonts w:ascii="Arial" w:hAnsi="Arial" w:cs="Arial"/>
                <w:b/>
                <w:bCs/>
                <w:sz w:val="20"/>
              </w:rPr>
              <w:t>Licence Year</w:t>
            </w:r>
          </w:p>
        </w:tc>
        <w:tc>
          <w:tcPr>
            <w:tcW w:w="3500" w:type="dxa"/>
          </w:tcPr>
          <w:p w14:paraId="4009ABF9" w14:textId="77777777" w:rsidR="00257357" w:rsidRDefault="00257357">
            <w:pPr>
              <w:spacing w:before="40" w:after="60"/>
              <w:rPr>
                <w:rFonts w:ascii="Arial" w:hAnsi="Arial" w:cs="Arial"/>
                <w:b/>
                <w:bCs/>
                <w:sz w:val="20"/>
              </w:rPr>
            </w:pPr>
            <w:r>
              <w:rPr>
                <w:rFonts w:ascii="Arial" w:hAnsi="Arial" w:cs="Arial"/>
                <w:b/>
                <w:bCs/>
                <w:sz w:val="20"/>
              </w:rPr>
              <w:t>Minimum Work Program</w:t>
            </w:r>
          </w:p>
        </w:tc>
        <w:tc>
          <w:tcPr>
            <w:tcW w:w="4000" w:type="dxa"/>
          </w:tcPr>
          <w:p w14:paraId="2DD0C20D" w14:textId="77777777" w:rsidR="00257357" w:rsidRDefault="00257357">
            <w:pPr>
              <w:spacing w:before="40" w:after="60"/>
              <w:rPr>
                <w:rFonts w:ascii="Arial" w:hAnsi="Arial" w:cs="Arial"/>
                <w:b/>
                <w:bCs/>
                <w:sz w:val="20"/>
              </w:rPr>
            </w:pPr>
            <w:r>
              <w:rPr>
                <w:rFonts w:ascii="Arial" w:hAnsi="Arial" w:cs="Arial"/>
                <w:b/>
                <w:bCs/>
                <w:sz w:val="20"/>
              </w:rPr>
              <w:t>Actual Work</w:t>
            </w:r>
          </w:p>
        </w:tc>
      </w:tr>
      <w:tr w:rsidR="00257357" w14:paraId="64EB9291" w14:textId="77777777">
        <w:tc>
          <w:tcPr>
            <w:tcW w:w="1708" w:type="dxa"/>
          </w:tcPr>
          <w:p w14:paraId="4745B91C" w14:textId="77777777" w:rsidR="00257357" w:rsidRDefault="00257357">
            <w:pPr>
              <w:spacing w:before="40" w:after="60"/>
              <w:rPr>
                <w:rFonts w:ascii="Arial" w:hAnsi="Arial" w:cs="Arial"/>
                <w:sz w:val="20"/>
              </w:rPr>
            </w:pPr>
            <w:r>
              <w:rPr>
                <w:rFonts w:ascii="Arial" w:hAnsi="Arial" w:cs="Arial"/>
                <w:sz w:val="20"/>
              </w:rPr>
              <w:t>Year 1</w:t>
            </w:r>
          </w:p>
        </w:tc>
        <w:tc>
          <w:tcPr>
            <w:tcW w:w="3500" w:type="dxa"/>
          </w:tcPr>
          <w:p w14:paraId="703D46C1" w14:textId="77777777" w:rsidR="00257357" w:rsidRDefault="00257357">
            <w:pPr>
              <w:pStyle w:val="Header"/>
              <w:tabs>
                <w:tab w:val="clear" w:pos="4153"/>
                <w:tab w:val="clear" w:pos="8306"/>
              </w:tabs>
              <w:spacing w:before="40" w:after="60"/>
              <w:rPr>
                <w:rFonts w:ascii="Arial" w:hAnsi="Arial" w:cs="Arial"/>
                <w:i/>
                <w:iCs/>
                <w:sz w:val="20"/>
              </w:rPr>
            </w:pPr>
            <w:r>
              <w:rPr>
                <w:rFonts w:ascii="Arial" w:hAnsi="Arial" w:cs="Arial"/>
                <w:i/>
                <w:iCs/>
                <w:sz w:val="20"/>
              </w:rPr>
              <w:t>&lt;list current commitments&gt;</w:t>
            </w:r>
          </w:p>
        </w:tc>
        <w:tc>
          <w:tcPr>
            <w:tcW w:w="4000" w:type="dxa"/>
          </w:tcPr>
          <w:p w14:paraId="7D101C03" w14:textId="77777777" w:rsidR="00257357" w:rsidRDefault="00257357">
            <w:pPr>
              <w:spacing w:before="40" w:after="60"/>
              <w:rPr>
                <w:rFonts w:ascii="Arial" w:hAnsi="Arial" w:cs="Arial"/>
                <w:i/>
                <w:iCs/>
                <w:sz w:val="20"/>
              </w:rPr>
            </w:pPr>
            <w:r>
              <w:rPr>
                <w:rFonts w:ascii="Arial" w:hAnsi="Arial" w:cs="Arial"/>
                <w:i/>
                <w:iCs/>
                <w:sz w:val="20"/>
              </w:rPr>
              <w:t>&lt;list actual work carried out&gt;</w:t>
            </w:r>
          </w:p>
        </w:tc>
      </w:tr>
      <w:tr w:rsidR="00257357" w14:paraId="2609A8EB" w14:textId="77777777">
        <w:tc>
          <w:tcPr>
            <w:tcW w:w="1708" w:type="dxa"/>
          </w:tcPr>
          <w:p w14:paraId="358A91EB" w14:textId="77777777" w:rsidR="00257357" w:rsidRDefault="00257357">
            <w:pPr>
              <w:spacing w:before="40" w:after="60"/>
              <w:rPr>
                <w:rFonts w:ascii="Arial" w:hAnsi="Arial" w:cs="Arial"/>
                <w:sz w:val="20"/>
              </w:rPr>
            </w:pPr>
            <w:r>
              <w:rPr>
                <w:rFonts w:ascii="Arial" w:hAnsi="Arial" w:cs="Arial"/>
                <w:sz w:val="20"/>
              </w:rPr>
              <w:t>Year 2</w:t>
            </w:r>
          </w:p>
        </w:tc>
        <w:tc>
          <w:tcPr>
            <w:tcW w:w="3500" w:type="dxa"/>
          </w:tcPr>
          <w:p w14:paraId="3398F46C" w14:textId="77777777" w:rsidR="00257357" w:rsidRDefault="00257357">
            <w:pPr>
              <w:pStyle w:val="Header"/>
              <w:tabs>
                <w:tab w:val="clear" w:pos="4153"/>
                <w:tab w:val="clear" w:pos="8306"/>
              </w:tabs>
              <w:spacing w:before="40" w:after="60"/>
              <w:rPr>
                <w:rFonts w:ascii="Arial" w:hAnsi="Arial" w:cs="Arial"/>
                <w:sz w:val="20"/>
              </w:rPr>
            </w:pPr>
            <w:r>
              <w:rPr>
                <w:rFonts w:ascii="Arial" w:hAnsi="Arial" w:cs="Arial"/>
                <w:i/>
                <w:iCs/>
                <w:sz w:val="20"/>
              </w:rPr>
              <w:t>&lt;list current commitments&gt;</w:t>
            </w:r>
          </w:p>
        </w:tc>
        <w:tc>
          <w:tcPr>
            <w:tcW w:w="4000" w:type="dxa"/>
          </w:tcPr>
          <w:p w14:paraId="41EC9202" w14:textId="77777777" w:rsidR="00257357" w:rsidRDefault="00257357">
            <w:pPr>
              <w:spacing w:before="40" w:after="60"/>
              <w:rPr>
                <w:rFonts w:ascii="Arial" w:hAnsi="Arial" w:cs="Arial"/>
                <w:i/>
                <w:iCs/>
                <w:sz w:val="20"/>
              </w:rPr>
            </w:pPr>
            <w:r>
              <w:rPr>
                <w:rFonts w:ascii="Arial" w:hAnsi="Arial" w:cs="Arial"/>
                <w:i/>
                <w:iCs/>
                <w:sz w:val="20"/>
              </w:rPr>
              <w:t>&lt;list actual work carried out&gt;</w:t>
            </w:r>
          </w:p>
        </w:tc>
      </w:tr>
      <w:tr w:rsidR="00257357" w14:paraId="4E423A52" w14:textId="77777777">
        <w:tc>
          <w:tcPr>
            <w:tcW w:w="1708" w:type="dxa"/>
          </w:tcPr>
          <w:p w14:paraId="37315625" w14:textId="77777777" w:rsidR="00257357" w:rsidRDefault="00257357">
            <w:pPr>
              <w:spacing w:before="40" w:after="60"/>
              <w:rPr>
                <w:rFonts w:ascii="Arial" w:hAnsi="Arial" w:cs="Arial"/>
                <w:sz w:val="20"/>
              </w:rPr>
            </w:pPr>
            <w:r>
              <w:rPr>
                <w:rFonts w:ascii="Arial" w:hAnsi="Arial" w:cs="Arial"/>
                <w:sz w:val="20"/>
              </w:rPr>
              <w:t>Year 3</w:t>
            </w:r>
          </w:p>
        </w:tc>
        <w:tc>
          <w:tcPr>
            <w:tcW w:w="3500" w:type="dxa"/>
          </w:tcPr>
          <w:p w14:paraId="1EDA7D44" w14:textId="77777777" w:rsidR="00257357" w:rsidRDefault="00257357">
            <w:pPr>
              <w:spacing w:before="40" w:after="60"/>
              <w:rPr>
                <w:rFonts w:ascii="Arial" w:hAnsi="Arial" w:cs="Arial"/>
                <w:sz w:val="20"/>
              </w:rPr>
            </w:pPr>
            <w:r>
              <w:rPr>
                <w:rFonts w:ascii="Arial" w:hAnsi="Arial" w:cs="Arial"/>
                <w:i/>
                <w:iCs/>
                <w:sz w:val="20"/>
              </w:rPr>
              <w:t>&lt;list current commitments&gt;</w:t>
            </w:r>
          </w:p>
        </w:tc>
        <w:tc>
          <w:tcPr>
            <w:tcW w:w="4000" w:type="dxa"/>
          </w:tcPr>
          <w:p w14:paraId="33A9F1C4" w14:textId="77777777" w:rsidR="00257357" w:rsidRDefault="00257357">
            <w:pPr>
              <w:spacing w:before="40" w:after="60"/>
              <w:rPr>
                <w:rFonts w:ascii="Arial" w:hAnsi="Arial" w:cs="Arial"/>
                <w:i/>
                <w:iCs/>
                <w:sz w:val="20"/>
              </w:rPr>
            </w:pPr>
            <w:r>
              <w:rPr>
                <w:rFonts w:ascii="Arial" w:hAnsi="Arial" w:cs="Arial"/>
                <w:i/>
                <w:iCs/>
                <w:sz w:val="20"/>
              </w:rPr>
              <w:t>&lt;list actual work carried out&gt;</w:t>
            </w:r>
          </w:p>
        </w:tc>
      </w:tr>
      <w:tr w:rsidR="00257357" w14:paraId="35CEC1A8" w14:textId="77777777">
        <w:tc>
          <w:tcPr>
            <w:tcW w:w="1708" w:type="dxa"/>
          </w:tcPr>
          <w:p w14:paraId="7A1DBD86" w14:textId="77777777" w:rsidR="00257357" w:rsidRDefault="00257357">
            <w:pPr>
              <w:spacing w:before="40" w:after="60"/>
              <w:rPr>
                <w:rFonts w:ascii="Arial" w:hAnsi="Arial" w:cs="Arial"/>
                <w:sz w:val="20"/>
              </w:rPr>
            </w:pPr>
            <w:r>
              <w:rPr>
                <w:rFonts w:ascii="Arial" w:hAnsi="Arial" w:cs="Arial"/>
                <w:sz w:val="20"/>
              </w:rPr>
              <w:t>Year 4</w:t>
            </w:r>
          </w:p>
        </w:tc>
        <w:tc>
          <w:tcPr>
            <w:tcW w:w="3500" w:type="dxa"/>
          </w:tcPr>
          <w:p w14:paraId="3BF85024" w14:textId="77777777" w:rsidR="00257357" w:rsidRDefault="00257357">
            <w:pPr>
              <w:spacing w:before="40" w:after="60"/>
              <w:rPr>
                <w:rFonts w:ascii="Arial" w:hAnsi="Arial" w:cs="Arial"/>
                <w:sz w:val="20"/>
              </w:rPr>
            </w:pPr>
            <w:r>
              <w:rPr>
                <w:rFonts w:ascii="Arial" w:hAnsi="Arial" w:cs="Arial"/>
                <w:i/>
                <w:iCs/>
                <w:sz w:val="20"/>
              </w:rPr>
              <w:t>&lt;list current commitments&gt;</w:t>
            </w:r>
          </w:p>
        </w:tc>
        <w:tc>
          <w:tcPr>
            <w:tcW w:w="4000" w:type="dxa"/>
          </w:tcPr>
          <w:p w14:paraId="5B3F737B" w14:textId="77777777" w:rsidR="00257357" w:rsidRDefault="00257357">
            <w:pPr>
              <w:spacing w:before="40" w:after="60"/>
              <w:rPr>
                <w:rFonts w:ascii="Arial" w:hAnsi="Arial" w:cs="Arial"/>
                <w:i/>
                <w:iCs/>
                <w:sz w:val="20"/>
              </w:rPr>
            </w:pPr>
            <w:r>
              <w:rPr>
                <w:rFonts w:ascii="Arial" w:hAnsi="Arial" w:cs="Arial"/>
                <w:i/>
                <w:iCs/>
                <w:sz w:val="20"/>
              </w:rPr>
              <w:t>&lt;list actual work carried out&gt;</w:t>
            </w:r>
          </w:p>
        </w:tc>
      </w:tr>
      <w:tr w:rsidR="00257357" w14:paraId="1285D69E" w14:textId="77777777">
        <w:tc>
          <w:tcPr>
            <w:tcW w:w="1708" w:type="dxa"/>
          </w:tcPr>
          <w:p w14:paraId="2521DEBC" w14:textId="77777777" w:rsidR="00257357" w:rsidRDefault="00257357">
            <w:pPr>
              <w:spacing w:before="40" w:after="60"/>
              <w:rPr>
                <w:rFonts w:ascii="Arial" w:hAnsi="Arial" w:cs="Arial"/>
                <w:sz w:val="20"/>
              </w:rPr>
            </w:pPr>
            <w:r>
              <w:rPr>
                <w:rFonts w:ascii="Arial" w:hAnsi="Arial" w:cs="Arial"/>
                <w:sz w:val="20"/>
              </w:rPr>
              <w:t>Year 5</w:t>
            </w:r>
          </w:p>
        </w:tc>
        <w:tc>
          <w:tcPr>
            <w:tcW w:w="3500" w:type="dxa"/>
          </w:tcPr>
          <w:p w14:paraId="160ECD57" w14:textId="77777777" w:rsidR="00257357" w:rsidRDefault="00257357">
            <w:pPr>
              <w:spacing w:before="40" w:after="60"/>
              <w:rPr>
                <w:rFonts w:ascii="Arial" w:hAnsi="Arial" w:cs="Arial"/>
                <w:sz w:val="20"/>
              </w:rPr>
            </w:pPr>
            <w:r>
              <w:rPr>
                <w:rFonts w:ascii="Arial" w:hAnsi="Arial" w:cs="Arial"/>
                <w:i/>
                <w:iCs/>
                <w:sz w:val="20"/>
              </w:rPr>
              <w:t>&lt;list current commitments&gt;</w:t>
            </w:r>
          </w:p>
        </w:tc>
        <w:tc>
          <w:tcPr>
            <w:tcW w:w="4000" w:type="dxa"/>
          </w:tcPr>
          <w:p w14:paraId="23421E3C" w14:textId="77777777" w:rsidR="00257357" w:rsidRDefault="00257357">
            <w:pPr>
              <w:spacing w:before="40" w:after="60"/>
              <w:rPr>
                <w:rFonts w:ascii="Arial" w:hAnsi="Arial" w:cs="Arial"/>
                <w:i/>
                <w:iCs/>
                <w:sz w:val="20"/>
              </w:rPr>
            </w:pPr>
            <w:r>
              <w:rPr>
                <w:rFonts w:ascii="Arial" w:hAnsi="Arial" w:cs="Arial"/>
                <w:i/>
                <w:iCs/>
                <w:sz w:val="20"/>
              </w:rPr>
              <w:t>&lt;list actual work carried out&gt;</w:t>
            </w:r>
          </w:p>
        </w:tc>
      </w:tr>
    </w:tbl>
    <w:p w14:paraId="4B1F511A" w14:textId="77777777" w:rsidR="00257357" w:rsidRDefault="00257357" w:rsidP="00BD7743">
      <w:pPr>
        <w:jc w:val="both"/>
        <w:rPr>
          <w:rFonts w:ascii="Arial" w:hAnsi="Arial" w:cs="Arial"/>
        </w:rPr>
      </w:pPr>
    </w:p>
    <w:p w14:paraId="08014202" w14:textId="77777777" w:rsidR="00257357" w:rsidRPr="00E4376F" w:rsidRDefault="00257357" w:rsidP="00BD7743">
      <w:pPr>
        <w:jc w:val="both"/>
        <w:rPr>
          <w:rFonts w:ascii="Arial" w:hAnsi="Arial" w:cs="Arial"/>
          <w:i/>
          <w:iCs/>
          <w:sz w:val="22"/>
          <w:szCs w:val="22"/>
        </w:rPr>
      </w:pPr>
      <w:r w:rsidRPr="00E4376F">
        <w:rPr>
          <w:rFonts w:ascii="Arial" w:hAnsi="Arial" w:cs="Arial"/>
          <w:i/>
          <w:iCs/>
          <w:sz w:val="22"/>
          <w:szCs w:val="22"/>
        </w:rPr>
        <w:t>&lt;Describe any suspensions for this licence year that apply to this licence&gt;</w:t>
      </w:r>
    </w:p>
    <w:p w14:paraId="3747B13A" w14:textId="77777777" w:rsidR="00257357" w:rsidRPr="00E4376F" w:rsidRDefault="00257357" w:rsidP="00287DE6">
      <w:pPr>
        <w:numPr>
          <w:ilvl w:val="0"/>
          <w:numId w:val="12"/>
        </w:numPr>
        <w:ind w:left="714" w:hanging="357"/>
        <w:jc w:val="both"/>
        <w:rPr>
          <w:rFonts w:ascii="Arial" w:hAnsi="Arial" w:cs="Arial"/>
          <w:i/>
          <w:iCs/>
          <w:sz w:val="22"/>
          <w:szCs w:val="22"/>
        </w:rPr>
      </w:pPr>
      <w:r w:rsidRPr="00E4376F">
        <w:rPr>
          <w:rFonts w:ascii="Arial" w:hAnsi="Arial" w:cs="Arial"/>
          <w:sz w:val="22"/>
          <w:szCs w:val="22"/>
        </w:rPr>
        <w:t>licence suspended</w:t>
      </w:r>
      <w:r w:rsidRPr="00E4376F">
        <w:rPr>
          <w:rFonts w:ascii="Arial" w:hAnsi="Arial" w:cs="Arial"/>
          <w:i/>
          <w:iCs/>
          <w:sz w:val="22"/>
          <w:szCs w:val="22"/>
        </w:rPr>
        <w:tab/>
      </w:r>
      <w:r w:rsidRPr="00E4376F">
        <w:rPr>
          <w:rFonts w:ascii="Arial" w:hAnsi="Arial" w:cs="Arial"/>
          <w:i/>
          <w:iCs/>
          <w:sz w:val="22"/>
          <w:szCs w:val="22"/>
        </w:rPr>
        <w:tab/>
      </w:r>
      <w:r w:rsidRPr="00E4376F">
        <w:rPr>
          <w:rFonts w:ascii="Arial" w:hAnsi="Arial" w:cs="Arial"/>
          <w:i/>
          <w:iCs/>
          <w:sz w:val="22"/>
          <w:szCs w:val="22"/>
        </w:rPr>
        <w:tab/>
        <w:t>&lt;date&gt;</w:t>
      </w:r>
    </w:p>
    <w:p w14:paraId="3080C4EC" w14:textId="77777777" w:rsidR="00257357" w:rsidRPr="00E4376F" w:rsidRDefault="00257357" w:rsidP="00287DE6">
      <w:pPr>
        <w:numPr>
          <w:ilvl w:val="0"/>
          <w:numId w:val="12"/>
        </w:numPr>
        <w:ind w:left="714" w:hanging="357"/>
        <w:jc w:val="both"/>
        <w:rPr>
          <w:rFonts w:ascii="Arial" w:hAnsi="Arial" w:cs="Arial"/>
          <w:sz w:val="22"/>
          <w:szCs w:val="22"/>
        </w:rPr>
      </w:pPr>
      <w:r w:rsidRPr="00E4376F">
        <w:rPr>
          <w:rFonts w:ascii="Arial" w:hAnsi="Arial" w:cs="Arial"/>
          <w:sz w:val="22"/>
          <w:szCs w:val="22"/>
        </w:rPr>
        <w:t>licence active</w:t>
      </w:r>
      <w:r w:rsidRPr="00E4376F">
        <w:rPr>
          <w:rFonts w:ascii="Arial" w:hAnsi="Arial" w:cs="Arial"/>
          <w:i/>
          <w:iCs/>
          <w:sz w:val="22"/>
          <w:szCs w:val="22"/>
        </w:rPr>
        <w:tab/>
      </w:r>
      <w:r w:rsidRPr="00E4376F">
        <w:rPr>
          <w:rFonts w:ascii="Arial" w:hAnsi="Arial" w:cs="Arial"/>
          <w:i/>
          <w:iCs/>
          <w:sz w:val="22"/>
          <w:szCs w:val="22"/>
        </w:rPr>
        <w:tab/>
      </w:r>
      <w:r w:rsidRPr="00E4376F">
        <w:rPr>
          <w:rFonts w:ascii="Arial" w:hAnsi="Arial" w:cs="Arial"/>
          <w:i/>
          <w:iCs/>
          <w:sz w:val="22"/>
          <w:szCs w:val="22"/>
        </w:rPr>
        <w:tab/>
      </w:r>
      <w:r w:rsidR="00906D9E" w:rsidRPr="00E4376F">
        <w:rPr>
          <w:rFonts w:ascii="Arial" w:hAnsi="Arial" w:cs="Arial"/>
          <w:i/>
          <w:iCs/>
          <w:sz w:val="22"/>
          <w:szCs w:val="22"/>
        </w:rPr>
        <w:tab/>
      </w:r>
      <w:r w:rsidRPr="00E4376F">
        <w:rPr>
          <w:rFonts w:ascii="Arial" w:hAnsi="Arial" w:cs="Arial"/>
          <w:i/>
          <w:iCs/>
          <w:sz w:val="22"/>
          <w:szCs w:val="22"/>
        </w:rPr>
        <w:t>&lt;date&gt;</w:t>
      </w:r>
    </w:p>
    <w:p w14:paraId="60679F49" w14:textId="5C43A2AD" w:rsidR="006B674E" w:rsidRDefault="006B674E">
      <w:pPr>
        <w:rPr>
          <w:sz w:val="22"/>
          <w:szCs w:val="22"/>
        </w:rPr>
      </w:pPr>
      <w:bookmarkStart w:id="9" w:name="_Toc167175843"/>
      <w:bookmarkStart w:id="10" w:name="_Toc167175943"/>
    </w:p>
    <w:p w14:paraId="7763B0F6" w14:textId="77777777" w:rsidR="00F223B1" w:rsidRDefault="00F223B1">
      <w:pPr>
        <w:rPr>
          <w:rFonts w:ascii="Arial" w:hAnsi="Arial" w:cs="Arial"/>
          <w:b/>
          <w:bCs/>
          <w:i/>
          <w:iCs/>
          <w:sz w:val="22"/>
          <w:szCs w:val="22"/>
          <w:u w:val="single"/>
        </w:rPr>
      </w:pPr>
    </w:p>
    <w:p w14:paraId="7523C4BE" w14:textId="2E968B38" w:rsidR="00257357" w:rsidRDefault="00257357" w:rsidP="00F223B1">
      <w:pPr>
        <w:pStyle w:val="Heading3"/>
        <w:tabs>
          <w:tab w:val="clear" w:pos="1080"/>
          <w:tab w:val="num" w:pos="600"/>
        </w:tabs>
        <w:spacing w:after="0"/>
        <w:ind w:left="600" w:hanging="600"/>
      </w:pPr>
      <w:bookmarkStart w:id="11" w:name="_Toc172628818"/>
      <w:r w:rsidRPr="00BD7743">
        <w:t>Regulated Activities</w:t>
      </w:r>
      <w:bookmarkEnd w:id="9"/>
      <w:bookmarkEnd w:id="10"/>
      <w:bookmarkEnd w:id="11"/>
    </w:p>
    <w:p w14:paraId="18464EA4" w14:textId="77777777" w:rsidR="00F223B1" w:rsidRPr="00F223B1" w:rsidRDefault="00F223B1" w:rsidP="00F223B1"/>
    <w:p w14:paraId="2B196A22" w14:textId="04463E75" w:rsidR="00257357" w:rsidRPr="00E4376F" w:rsidRDefault="00B73CDA" w:rsidP="00F223B1">
      <w:pPr>
        <w:pStyle w:val="BodyTextIndent"/>
        <w:spacing w:after="0"/>
        <w:ind w:left="0"/>
        <w:jc w:val="both"/>
        <w:rPr>
          <w:b w:val="0"/>
          <w:bCs w:val="0"/>
          <w:i w:val="0"/>
          <w:iCs w:val="0"/>
          <w:sz w:val="22"/>
          <w:szCs w:val="22"/>
        </w:rPr>
      </w:pPr>
      <w:bookmarkStart w:id="12" w:name="OLE_LINK5"/>
      <w:r w:rsidRPr="00E4376F">
        <w:rPr>
          <w:b w:val="0"/>
          <w:bCs w:val="0"/>
          <w:i w:val="0"/>
          <w:iCs w:val="0"/>
          <w:sz w:val="22"/>
          <w:szCs w:val="22"/>
        </w:rPr>
        <w:t>Pursuant to Regulation 33(3</w:t>
      </w:r>
      <w:r w:rsidR="00257357" w:rsidRPr="00E4376F">
        <w:rPr>
          <w:b w:val="0"/>
          <w:bCs w:val="0"/>
          <w:i w:val="0"/>
          <w:iCs w:val="0"/>
          <w:sz w:val="22"/>
          <w:szCs w:val="22"/>
        </w:rPr>
        <w:t>)</w:t>
      </w:r>
      <w:r w:rsidRPr="00E4376F">
        <w:rPr>
          <w:b w:val="0"/>
          <w:bCs w:val="0"/>
          <w:i w:val="0"/>
          <w:iCs w:val="0"/>
          <w:sz w:val="22"/>
          <w:szCs w:val="22"/>
        </w:rPr>
        <w:t>(a)</w:t>
      </w:r>
      <w:r w:rsidR="00257357" w:rsidRPr="00E4376F">
        <w:rPr>
          <w:b w:val="0"/>
          <w:bCs w:val="0"/>
          <w:i w:val="0"/>
          <w:iCs w:val="0"/>
          <w:sz w:val="22"/>
          <w:szCs w:val="22"/>
        </w:rPr>
        <w:t xml:space="preserve"> </w:t>
      </w:r>
      <w:r w:rsidR="002A2D79">
        <w:rPr>
          <w:b w:val="0"/>
          <w:bCs w:val="0"/>
          <w:i w:val="0"/>
          <w:iCs w:val="0"/>
          <w:sz w:val="22"/>
          <w:szCs w:val="22"/>
        </w:rPr>
        <w:t xml:space="preserve">under the Act, </w:t>
      </w:r>
      <w:r w:rsidR="00257357" w:rsidRPr="00E4376F">
        <w:rPr>
          <w:b w:val="0"/>
          <w:bCs w:val="0"/>
          <w:i w:val="0"/>
          <w:iCs w:val="0"/>
          <w:sz w:val="22"/>
          <w:szCs w:val="22"/>
        </w:rPr>
        <w:t xml:space="preserve">an </w:t>
      </w:r>
      <w:r w:rsidR="008D280E">
        <w:rPr>
          <w:b w:val="0"/>
          <w:bCs w:val="0"/>
          <w:i w:val="0"/>
          <w:iCs w:val="0"/>
          <w:sz w:val="22"/>
          <w:szCs w:val="22"/>
        </w:rPr>
        <w:t>annual licence report</w:t>
      </w:r>
      <w:r w:rsidR="00257357" w:rsidRPr="00E4376F">
        <w:rPr>
          <w:b w:val="0"/>
          <w:bCs w:val="0"/>
          <w:i w:val="0"/>
          <w:iCs w:val="0"/>
          <w:sz w:val="22"/>
          <w:szCs w:val="22"/>
        </w:rPr>
        <w:t xml:space="preserve"> must include:</w:t>
      </w:r>
    </w:p>
    <w:p w14:paraId="65F9C3DC" w14:textId="6C60B04D" w:rsidR="00257357" w:rsidRDefault="00257357" w:rsidP="00F223B1">
      <w:pPr>
        <w:pStyle w:val="BodyTextIndent"/>
        <w:spacing w:after="0"/>
        <w:ind w:left="0"/>
        <w:jc w:val="both"/>
        <w:rPr>
          <w:b w:val="0"/>
          <w:bCs w:val="0"/>
          <w:sz w:val="22"/>
          <w:szCs w:val="22"/>
        </w:rPr>
      </w:pPr>
      <w:r w:rsidRPr="00E4376F">
        <w:rPr>
          <w:b w:val="0"/>
          <w:bCs w:val="0"/>
          <w:sz w:val="22"/>
          <w:szCs w:val="22"/>
        </w:rPr>
        <w:t>“a summary of the regulated activities conducted under the licence during the [current reporting] year.”</w:t>
      </w:r>
    </w:p>
    <w:p w14:paraId="5A8DE09E" w14:textId="77777777" w:rsidR="00386BDB" w:rsidRPr="00E4376F" w:rsidRDefault="00386BDB" w:rsidP="00F223B1">
      <w:pPr>
        <w:pStyle w:val="BodyTextIndent"/>
        <w:spacing w:after="0"/>
        <w:ind w:left="0"/>
        <w:jc w:val="both"/>
        <w:rPr>
          <w:b w:val="0"/>
          <w:bCs w:val="0"/>
          <w:sz w:val="22"/>
          <w:szCs w:val="22"/>
        </w:rPr>
      </w:pPr>
    </w:p>
    <w:p w14:paraId="1D44E567" w14:textId="698D8470" w:rsidR="00386BDB" w:rsidRDefault="002A2D79" w:rsidP="00BD7743">
      <w:pPr>
        <w:pStyle w:val="BodyTextIndent"/>
        <w:spacing w:after="0"/>
        <w:ind w:left="0"/>
        <w:jc w:val="both"/>
        <w:rPr>
          <w:b w:val="0"/>
          <w:bCs w:val="0"/>
          <w:i w:val="0"/>
          <w:iCs w:val="0"/>
        </w:rPr>
      </w:pPr>
      <w:r>
        <w:rPr>
          <w:b w:val="0"/>
          <w:bCs w:val="0"/>
          <w:i w:val="0"/>
          <w:iCs w:val="0"/>
          <w:noProof/>
          <w:sz w:val="20"/>
          <w:lang w:val="en-US"/>
        </w:rPr>
        <mc:AlternateContent>
          <mc:Choice Requires="wps">
            <w:drawing>
              <wp:anchor distT="0" distB="0" distL="114300" distR="114300" simplePos="0" relativeHeight="251653632" behindDoc="1" locked="0" layoutInCell="1" allowOverlap="1" wp14:anchorId="16AF3C8C" wp14:editId="6EA3E5BE">
                <wp:simplePos x="0" y="0"/>
                <wp:positionH relativeFrom="margin">
                  <wp:align>left</wp:align>
                </wp:positionH>
                <wp:positionV relativeFrom="paragraph">
                  <wp:posOffset>208280</wp:posOffset>
                </wp:positionV>
                <wp:extent cx="5715000" cy="685800"/>
                <wp:effectExtent l="0" t="0" r="19050" b="19050"/>
                <wp:wrapTight wrapText="bothSides">
                  <wp:wrapPolygon edited="0">
                    <wp:start x="0" y="0"/>
                    <wp:lineTo x="0" y="21600"/>
                    <wp:lineTo x="21600" y="21600"/>
                    <wp:lineTo x="21600"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5800"/>
                        </a:xfrm>
                        <a:prstGeom prst="rect">
                          <a:avLst/>
                        </a:prstGeom>
                        <a:solidFill>
                          <a:srgbClr val="FFFFFF"/>
                        </a:solidFill>
                        <a:ln w="9525">
                          <a:solidFill>
                            <a:srgbClr val="FF0000"/>
                          </a:solidFill>
                          <a:miter lim="800000"/>
                          <a:headEnd/>
                          <a:tailEnd/>
                        </a:ln>
                      </wps:spPr>
                      <wps:txbx>
                        <w:txbxContent>
                          <w:p w14:paraId="35AD4E69" w14:textId="77777777" w:rsidR="00257357" w:rsidRDefault="00257357">
                            <w:pPr>
                              <w:rPr>
                                <w:rFonts w:ascii="Arial" w:hAnsi="Arial" w:cs="Arial"/>
                                <w:i/>
                                <w:iCs/>
                              </w:rPr>
                            </w:pPr>
                            <w:r>
                              <w:rPr>
                                <w:rFonts w:ascii="Arial" w:hAnsi="Arial" w:cs="Arial"/>
                                <w:i/>
                                <w:iCs/>
                              </w:rPr>
                              <w:t>Where no activities have been undertaken in a relevant section below, a statement such as “No regulated activities undertaken in the licence reporting period” should be included or alternatively the non-required sections removed.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F3C8C" id="Text Box 8" o:spid="_x0000_s1031" type="#_x0000_t202" style="position:absolute;left:0;text-align:left;margin-left:0;margin-top:16.4pt;width:450pt;height:54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" strokecolor="red">
                <v:textbox>
                  <w:txbxContent>
                    <w:p w14:paraId="35AD4E69" w14:textId="77777777" w:rsidR="00257357" w:rsidRDefault="00257357">
                      <w:pPr>
                        <w:rPr>
                          <w:rFonts w:ascii="Arial" w:hAnsi="Arial" w:cs="Arial"/>
                          <w:i/>
                          <w:iCs/>
                        </w:rPr>
                      </w:pPr>
                      <w:r>
                        <w:rPr>
                          <w:rFonts w:ascii="Arial" w:hAnsi="Arial" w:cs="Arial"/>
                          <w:i/>
                          <w:iCs/>
                        </w:rPr>
                        <w:t>Where no activities have been undertaken in a relevant section below, a statement such as “No regulated activities undertaken in the licence reporting period” should be included or alternatively the non-required sections removed.</w:t>
                      </w:r>
                    </w:p>
                  </w:txbxContent>
                </v:textbox>
                <w10:wrap type="tight" anchorx="margin"/>
              </v:shape>
            </w:pict>
          </mc:Fallback>
        </mc:AlternateContent>
      </w:r>
      <w:r w:rsidR="00257357" w:rsidRPr="00E4376F">
        <w:rPr>
          <w:b w:val="0"/>
          <w:bCs w:val="0"/>
          <w:i w:val="0"/>
          <w:iCs w:val="0"/>
          <w:sz w:val="22"/>
          <w:szCs w:val="22"/>
        </w:rPr>
        <w:t>This information is detailed below in designated sections</w:t>
      </w:r>
      <w:r w:rsidR="00257357">
        <w:rPr>
          <w:b w:val="0"/>
          <w:bCs w:val="0"/>
          <w:i w:val="0"/>
          <w:iCs w:val="0"/>
        </w:rPr>
        <w:t>.</w:t>
      </w:r>
      <w:bookmarkEnd w:id="12"/>
    </w:p>
    <w:p w14:paraId="2CEC6A22" w14:textId="77777777" w:rsidR="00257357" w:rsidRDefault="00257357" w:rsidP="00287DE6">
      <w:pPr>
        <w:pStyle w:val="Heading4"/>
      </w:pPr>
      <w:bookmarkStart w:id="13" w:name="_Toc167175944"/>
      <w:bookmarkStart w:id="14" w:name="_Toc172628819"/>
      <w:r>
        <w:t>Drilling and Related Activities</w:t>
      </w:r>
      <w:bookmarkEnd w:id="13"/>
      <w:bookmarkEnd w:id="14"/>
    </w:p>
    <w:p w14:paraId="78245B04" w14:textId="7D1D7F28" w:rsidR="00257357" w:rsidRPr="00E4376F" w:rsidRDefault="00257357" w:rsidP="00287DE6">
      <w:pPr>
        <w:pStyle w:val="BodyTextIndent"/>
        <w:spacing w:after="0"/>
        <w:ind w:left="0"/>
        <w:jc w:val="both"/>
        <w:rPr>
          <w:b w:val="0"/>
          <w:bCs w:val="0"/>
          <w:sz w:val="22"/>
          <w:szCs w:val="22"/>
        </w:rPr>
      </w:pPr>
      <w:r w:rsidRPr="00E4376F">
        <w:rPr>
          <w:b w:val="0"/>
          <w:bCs w:val="0"/>
          <w:sz w:val="22"/>
          <w:szCs w:val="22"/>
        </w:rPr>
        <w:t>&lt;Briefly describe drilling and related activities undertaken in the licence reporting period on an individual well basis</w:t>
      </w:r>
      <w:r w:rsidR="007511B1" w:rsidRPr="00E4376F">
        <w:rPr>
          <w:b w:val="0"/>
          <w:bCs w:val="0"/>
          <w:sz w:val="22"/>
          <w:szCs w:val="22"/>
        </w:rPr>
        <w:t xml:space="preserve">. </w:t>
      </w:r>
      <w:r w:rsidRPr="00E4376F">
        <w:rPr>
          <w:b w:val="0"/>
          <w:bCs w:val="0"/>
          <w:sz w:val="22"/>
          <w:szCs w:val="22"/>
        </w:rPr>
        <w:t>Information that should be provided includes:</w:t>
      </w:r>
    </w:p>
    <w:p w14:paraId="533589AC" w14:textId="77777777" w:rsidR="00257357" w:rsidRPr="00E4376F" w:rsidRDefault="00257357" w:rsidP="00287DE6">
      <w:pPr>
        <w:pStyle w:val="BodyTextIndent"/>
        <w:numPr>
          <w:ilvl w:val="0"/>
          <w:numId w:val="13"/>
        </w:numPr>
        <w:tabs>
          <w:tab w:val="clear" w:pos="1800"/>
          <w:tab w:val="num" w:pos="900"/>
        </w:tabs>
        <w:spacing w:after="0"/>
        <w:ind w:left="0" w:firstLine="500"/>
        <w:jc w:val="both"/>
        <w:rPr>
          <w:b w:val="0"/>
          <w:bCs w:val="0"/>
          <w:sz w:val="22"/>
          <w:szCs w:val="22"/>
        </w:rPr>
      </w:pPr>
      <w:r w:rsidRPr="00E4376F">
        <w:rPr>
          <w:b w:val="0"/>
          <w:bCs w:val="0"/>
          <w:sz w:val="22"/>
          <w:szCs w:val="22"/>
        </w:rPr>
        <w:t>well name</w:t>
      </w:r>
    </w:p>
    <w:p w14:paraId="3CF85306" w14:textId="77777777" w:rsidR="00257357" w:rsidRPr="00E4376F" w:rsidRDefault="00257357" w:rsidP="00287DE6">
      <w:pPr>
        <w:pStyle w:val="BodyTextIndent"/>
        <w:numPr>
          <w:ilvl w:val="0"/>
          <w:numId w:val="13"/>
        </w:numPr>
        <w:tabs>
          <w:tab w:val="clear" w:pos="1800"/>
          <w:tab w:val="num" w:pos="900"/>
        </w:tabs>
        <w:spacing w:after="0"/>
        <w:ind w:left="0" w:firstLine="500"/>
        <w:jc w:val="both"/>
        <w:rPr>
          <w:b w:val="0"/>
          <w:bCs w:val="0"/>
          <w:sz w:val="22"/>
          <w:szCs w:val="22"/>
        </w:rPr>
      </w:pPr>
      <w:r w:rsidRPr="00E4376F">
        <w:rPr>
          <w:b w:val="0"/>
          <w:bCs w:val="0"/>
          <w:sz w:val="22"/>
          <w:szCs w:val="22"/>
        </w:rPr>
        <w:t>date spudded</w:t>
      </w:r>
    </w:p>
    <w:p w14:paraId="5A07DC33" w14:textId="77777777" w:rsidR="00257357" w:rsidRPr="00E4376F" w:rsidRDefault="00257357" w:rsidP="00287DE6">
      <w:pPr>
        <w:pStyle w:val="BodyTextIndent"/>
        <w:numPr>
          <w:ilvl w:val="0"/>
          <w:numId w:val="13"/>
        </w:numPr>
        <w:tabs>
          <w:tab w:val="clear" w:pos="1800"/>
          <w:tab w:val="num" w:pos="900"/>
        </w:tabs>
        <w:spacing w:after="0"/>
        <w:ind w:left="0" w:firstLine="500"/>
        <w:jc w:val="both"/>
        <w:rPr>
          <w:b w:val="0"/>
          <w:bCs w:val="0"/>
          <w:i w:val="0"/>
          <w:iCs w:val="0"/>
          <w:sz w:val="22"/>
          <w:szCs w:val="22"/>
        </w:rPr>
      </w:pPr>
      <w:r w:rsidRPr="00E4376F">
        <w:rPr>
          <w:b w:val="0"/>
          <w:bCs w:val="0"/>
          <w:sz w:val="22"/>
          <w:szCs w:val="22"/>
        </w:rPr>
        <w:t>rig release date</w:t>
      </w:r>
    </w:p>
    <w:p w14:paraId="356D4C2A" w14:textId="2CCACD53" w:rsidR="00257357" w:rsidRPr="00E4376F" w:rsidRDefault="00257357" w:rsidP="00287DE6">
      <w:pPr>
        <w:pStyle w:val="BodyTextIndent"/>
        <w:numPr>
          <w:ilvl w:val="0"/>
          <w:numId w:val="13"/>
        </w:numPr>
        <w:tabs>
          <w:tab w:val="clear" w:pos="1800"/>
          <w:tab w:val="num" w:pos="900"/>
        </w:tabs>
        <w:spacing w:after="0"/>
        <w:ind w:left="0" w:firstLine="500"/>
        <w:jc w:val="both"/>
        <w:rPr>
          <w:b w:val="0"/>
          <w:i w:val="0"/>
          <w:sz w:val="22"/>
          <w:szCs w:val="22"/>
        </w:rPr>
      </w:pPr>
      <w:r w:rsidRPr="00E4376F">
        <w:rPr>
          <w:b w:val="0"/>
          <w:bCs w:val="0"/>
          <w:sz w:val="22"/>
          <w:szCs w:val="22"/>
        </w:rPr>
        <w:t>well cased/suspended</w:t>
      </w:r>
    </w:p>
    <w:p w14:paraId="77FD0FC1" w14:textId="15D6AFA0" w:rsidR="00257357" w:rsidRPr="00E4376F" w:rsidRDefault="00257357" w:rsidP="00287DE6">
      <w:pPr>
        <w:pStyle w:val="BodyTextIndent"/>
        <w:numPr>
          <w:ilvl w:val="0"/>
          <w:numId w:val="13"/>
        </w:numPr>
        <w:tabs>
          <w:tab w:val="clear" w:pos="1800"/>
          <w:tab w:val="num" w:pos="900"/>
        </w:tabs>
        <w:spacing w:after="0"/>
        <w:ind w:left="0" w:firstLine="500"/>
        <w:jc w:val="both"/>
        <w:rPr>
          <w:b w:val="0"/>
          <w:bCs w:val="0"/>
          <w:i w:val="0"/>
          <w:iCs w:val="0"/>
          <w:sz w:val="22"/>
          <w:szCs w:val="22"/>
        </w:rPr>
      </w:pPr>
      <w:r w:rsidRPr="00E4376F">
        <w:rPr>
          <w:b w:val="0"/>
          <w:bCs w:val="0"/>
          <w:sz w:val="22"/>
          <w:szCs w:val="22"/>
        </w:rPr>
        <w:t>reference to pad, road, track and/or borrow pit construction where applicable&gt;</w:t>
      </w:r>
    </w:p>
    <w:p w14:paraId="5023141B" w14:textId="77777777" w:rsidR="00257357" w:rsidRDefault="00257357" w:rsidP="00287DE6">
      <w:pPr>
        <w:pStyle w:val="BodyTextIndent"/>
        <w:spacing w:after="0"/>
        <w:ind w:left="0"/>
        <w:jc w:val="both"/>
        <w:rPr>
          <w:b w:val="0"/>
          <w:bCs w:val="0"/>
          <w:i w:val="0"/>
          <w:iCs w:val="0"/>
        </w:rPr>
      </w:pPr>
    </w:p>
    <w:p w14:paraId="7681D4C9" w14:textId="77777777" w:rsidR="00257357" w:rsidRDefault="00257357" w:rsidP="00287DE6">
      <w:pPr>
        <w:pStyle w:val="Heading4"/>
      </w:pPr>
      <w:bookmarkStart w:id="15" w:name="_Toc167175945"/>
      <w:bookmarkStart w:id="16" w:name="_Toc172628820"/>
      <w:r>
        <w:t>Seismic Data Acquisition</w:t>
      </w:r>
      <w:bookmarkEnd w:id="15"/>
      <w:bookmarkEnd w:id="16"/>
    </w:p>
    <w:p w14:paraId="72A292B3" w14:textId="034AE21B" w:rsidR="00257357" w:rsidRPr="00E4376F" w:rsidRDefault="00257357" w:rsidP="00287DE6">
      <w:pPr>
        <w:pStyle w:val="BodyTextIndent"/>
        <w:spacing w:after="0"/>
        <w:ind w:left="0"/>
        <w:jc w:val="both"/>
        <w:rPr>
          <w:b w:val="0"/>
          <w:bCs w:val="0"/>
          <w:sz w:val="22"/>
          <w:szCs w:val="22"/>
        </w:rPr>
      </w:pPr>
      <w:r w:rsidRPr="00E4376F">
        <w:rPr>
          <w:b w:val="0"/>
          <w:bCs w:val="0"/>
          <w:sz w:val="22"/>
          <w:szCs w:val="22"/>
        </w:rPr>
        <w:t>&lt;Briefly describe seismic data acquisition undertaken in the licence reporting period on an individual survey basis</w:t>
      </w:r>
      <w:r w:rsidR="007511B1" w:rsidRPr="00E4376F">
        <w:rPr>
          <w:b w:val="0"/>
          <w:bCs w:val="0"/>
          <w:sz w:val="22"/>
          <w:szCs w:val="22"/>
        </w:rPr>
        <w:t xml:space="preserve">. </w:t>
      </w:r>
      <w:r w:rsidRPr="00E4376F">
        <w:rPr>
          <w:b w:val="0"/>
          <w:bCs w:val="0"/>
          <w:sz w:val="22"/>
          <w:szCs w:val="22"/>
        </w:rPr>
        <w:t>Information that should be provided includes:</w:t>
      </w:r>
    </w:p>
    <w:p w14:paraId="1CD98021" w14:textId="77777777" w:rsidR="00257357" w:rsidRPr="00E4376F" w:rsidRDefault="00257357" w:rsidP="00287DE6">
      <w:pPr>
        <w:pStyle w:val="BodyTextIndent"/>
        <w:numPr>
          <w:ilvl w:val="0"/>
          <w:numId w:val="13"/>
        </w:numPr>
        <w:tabs>
          <w:tab w:val="clear" w:pos="1800"/>
          <w:tab w:val="num" w:pos="900"/>
        </w:tabs>
        <w:spacing w:after="0"/>
        <w:ind w:left="500" w:firstLine="0"/>
        <w:jc w:val="both"/>
        <w:rPr>
          <w:b w:val="0"/>
          <w:bCs w:val="0"/>
          <w:sz w:val="22"/>
          <w:szCs w:val="22"/>
        </w:rPr>
      </w:pPr>
      <w:r w:rsidRPr="00E4376F">
        <w:rPr>
          <w:b w:val="0"/>
          <w:bCs w:val="0"/>
          <w:sz w:val="22"/>
          <w:szCs w:val="22"/>
        </w:rPr>
        <w:t>survey name</w:t>
      </w:r>
    </w:p>
    <w:p w14:paraId="18128E66" w14:textId="77777777" w:rsidR="00257357" w:rsidRPr="00E4376F" w:rsidRDefault="00257357" w:rsidP="00287DE6">
      <w:pPr>
        <w:pStyle w:val="BodyTextIndent"/>
        <w:numPr>
          <w:ilvl w:val="0"/>
          <w:numId w:val="13"/>
        </w:numPr>
        <w:tabs>
          <w:tab w:val="clear" w:pos="1800"/>
          <w:tab w:val="num" w:pos="900"/>
        </w:tabs>
        <w:spacing w:after="0"/>
        <w:ind w:left="500" w:firstLine="0"/>
        <w:jc w:val="both"/>
        <w:rPr>
          <w:b w:val="0"/>
          <w:bCs w:val="0"/>
          <w:sz w:val="22"/>
          <w:szCs w:val="22"/>
        </w:rPr>
      </w:pPr>
      <w:r w:rsidRPr="00E4376F">
        <w:rPr>
          <w:b w:val="0"/>
          <w:bCs w:val="0"/>
          <w:sz w:val="22"/>
          <w:szCs w:val="22"/>
        </w:rPr>
        <w:t>contractor</w:t>
      </w:r>
    </w:p>
    <w:p w14:paraId="3613E915" w14:textId="77777777" w:rsidR="00257357" w:rsidRPr="00E4376F" w:rsidRDefault="00257357" w:rsidP="00287DE6">
      <w:pPr>
        <w:pStyle w:val="BodyTextIndent"/>
        <w:numPr>
          <w:ilvl w:val="0"/>
          <w:numId w:val="13"/>
        </w:numPr>
        <w:tabs>
          <w:tab w:val="clear" w:pos="1800"/>
          <w:tab w:val="num" w:pos="900"/>
        </w:tabs>
        <w:spacing w:after="0"/>
        <w:ind w:left="500" w:firstLine="0"/>
        <w:jc w:val="both"/>
        <w:rPr>
          <w:b w:val="0"/>
          <w:bCs w:val="0"/>
          <w:sz w:val="22"/>
          <w:szCs w:val="22"/>
        </w:rPr>
      </w:pPr>
      <w:r w:rsidRPr="00E4376F">
        <w:rPr>
          <w:b w:val="0"/>
          <w:bCs w:val="0"/>
          <w:sz w:val="22"/>
          <w:szCs w:val="22"/>
        </w:rPr>
        <w:t>2D or 3D survey</w:t>
      </w:r>
    </w:p>
    <w:p w14:paraId="0E30755D" w14:textId="77777777" w:rsidR="00257357" w:rsidRPr="00E4376F" w:rsidRDefault="00257357" w:rsidP="00287DE6">
      <w:pPr>
        <w:pStyle w:val="BodyTextIndent"/>
        <w:numPr>
          <w:ilvl w:val="0"/>
          <w:numId w:val="13"/>
        </w:numPr>
        <w:tabs>
          <w:tab w:val="clear" w:pos="1800"/>
          <w:tab w:val="num" w:pos="900"/>
        </w:tabs>
        <w:spacing w:after="0"/>
        <w:ind w:left="500" w:firstLine="0"/>
        <w:jc w:val="both"/>
        <w:rPr>
          <w:b w:val="0"/>
          <w:bCs w:val="0"/>
          <w:sz w:val="22"/>
          <w:szCs w:val="22"/>
        </w:rPr>
      </w:pPr>
      <w:r w:rsidRPr="00E4376F">
        <w:rPr>
          <w:b w:val="0"/>
          <w:bCs w:val="0"/>
          <w:sz w:val="22"/>
          <w:szCs w:val="22"/>
        </w:rPr>
        <w:t>commencement date</w:t>
      </w:r>
    </w:p>
    <w:p w14:paraId="39E69488" w14:textId="77777777" w:rsidR="00257357" w:rsidRPr="00E4376F" w:rsidRDefault="00257357" w:rsidP="00287DE6">
      <w:pPr>
        <w:pStyle w:val="BodyTextIndent"/>
        <w:numPr>
          <w:ilvl w:val="0"/>
          <w:numId w:val="13"/>
        </w:numPr>
        <w:tabs>
          <w:tab w:val="clear" w:pos="1800"/>
          <w:tab w:val="num" w:pos="900"/>
        </w:tabs>
        <w:spacing w:after="0"/>
        <w:ind w:left="500" w:firstLine="0"/>
        <w:jc w:val="both"/>
        <w:rPr>
          <w:b w:val="0"/>
          <w:bCs w:val="0"/>
          <w:sz w:val="22"/>
          <w:szCs w:val="22"/>
        </w:rPr>
      </w:pPr>
      <w:r w:rsidRPr="00E4376F">
        <w:rPr>
          <w:b w:val="0"/>
          <w:bCs w:val="0"/>
          <w:sz w:val="22"/>
          <w:szCs w:val="22"/>
        </w:rPr>
        <w:t>completion date</w:t>
      </w:r>
    </w:p>
    <w:p w14:paraId="5906447D" w14:textId="77777777" w:rsidR="00257357" w:rsidRPr="00E4376F" w:rsidRDefault="00257357" w:rsidP="00287DE6">
      <w:pPr>
        <w:pStyle w:val="BodyTextIndent"/>
        <w:numPr>
          <w:ilvl w:val="0"/>
          <w:numId w:val="13"/>
        </w:numPr>
        <w:tabs>
          <w:tab w:val="clear" w:pos="1800"/>
          <w:tab w:val="num" w:pos="900"/>
        </w:tabs>
        <w:spacing w:after="0"/>
        <w:ind w:left="500" w:firstLine="0"/>
        <w:jc w:val="both"/>
        <w:rPr>
          <w:b w:val="0"/>
          <w:bCs w:val="0"/>
          <w:i w:val="0"/>
          <w:iCs w:val="0"/>
          <w:sz w:val="22"/>
          <w:szCs w:val="22"/>
        </w:rPr>
      </w:pPr>
      <w:r w:rsidRPr="00E4376F">
        <w:rPr>
          <w:b w:val="0"/>
          <w:bCs w:val="0"/>
          <w:sz w:val="22"/>
          <w:szCs w:val="22"/>
        </w:rPr>
        <w:t>line length (km)/area (km</w:t>
      </w:r>
      <w:r w:rsidRPr="00E4376F">
        <w:rPr>
          <w:b w:val="0"/>
          <w:bCs w:val="0"/>
          <w:sz w:val="22"/>
          <w:szCs w:val="22"/>
          <w:vertAlign w:val="superscript"/>
        </w:rPr>
        <w:t>2</w:t>
      </w:r>
      <w:r w:rsidRPr="00E4376F">
        <w:rPr>
          <w:b w:val="0"/>
          <w:bCs w:val="0"/>
          <w:sz w:val="22"/>
          <w:szCs w:val="22"/>
        </w:rPr>
        <w:t>)&gt;</w:t>
      </w:r>
    </w:p>
    <w:p w14:paraId="4E73E8BD" w14:textId="77777777" w:rsidR="00AC7E47" w:rsidRDefault="00AC7E47" w:rsidP="00287DE6">
      <w:pPr>
        <w:pStyle w:val="BodyTextIndent"/>
        <w:spacing w:after="0"/>
        <w:ind w:left="0"/>
        <w:jc w:val="both"/>
        <w:rPr>
          <w:b w:val="0"/>
          <w:bCs w:val="0"/>
          <w:i w:val="0"/>
          <w:iCs w:val="0"/>
        </w:rPr>
      </w:pPr>
    </w:p>
    <w:p w14:paraId="5E4E11F0" w14:textId="77777777" w:rsidR="00257357" w:rsidRDefault="00257357" w:rsidP="00287DE6">
      <w:pPr>
        <w:pStyle w:val="Heading4"/>
      </w:pPr>
      <w:bookmarkStart w:id="17" w:name="_Toc167175946"/>
      <w:bookmarkStart w:id="18" w:name="_Toc172628821"/>
      <w:r>
        <w:t>Seismic Data Processing and Reprocessing</w:t>
      </w:r>
      <w:bookmarkEnd w:id="17"/>
      <w:bookmarkEnd w:id="18"/>
    </w:p>
    <w:p w14:paraId="793B1BB8" w14:textId="66F370CC" w:rsidR="00257357" w:rsidRPr="005116EE" w:rsidRDefault="00257357" w:rsidP="00287DE6">
      <w:pPr>
        <w:pStyle w:val="BodyTextIndent"/>
        <w:spacing w:after="0"/>
        <w:ind w:left="0"/>
        <w:jc w:val="both"/>
        <w:rPr>
          <w:b w:val="0"/>
          <w:bCs w:val="0"/>
          <w:sz w:val="22"/>
          <w:szCs w:val="22"/>
        </w:rPr>
      </w:pPr>
      <w:r w:rsidRPr="005116EE">
        <w:rPr>
          <w:b w:val="0"/>
          <w:bCs w:val="0"/>
          <w:i w:val="0"/>
          <w:iCs w:val="0"/>
          <w:sz w:val="22"/>
          <w:szCs w:val="22"/>
        </w:rPr>
        <w:t>&lt;</w:t>
      </w:r>
      <w:r w:rsidRPr="005116EE">
        <w:rPr>
          <w:b w:val="0"/>
          <w:bCs w:val="0"/>
          <w:sz w:val="22"/>
          <w:szCs w:val="22"/>
        </w:rPr>
        <w:t>Briefly describe seismic data processing and reprocessing projects undertaken in the licence reporting period individually</w:t>
      </w:r>
      <w:r w:rsidR="007511B1" w:rsidRPr="005116EE">
        <w:rPr>
          <w:b w:val="0"/>
          <w:bCs w:val="0"/>
          <w:sz w:val="22"/>
          <w:szCs w:val="22"/>
        </w:rPr>
        <w:t xml:space="preserve">. </w:t>
      </w:r>
      <w:r w:rsidRPr="005116EE">
        <w:rPr>
          <w:b w:val="0"/>
          <w:bCs w:val="0"/>
          <w:sz w:val="22"/>
          <w:szCs w:val="22"/>
        </w:rPr>
        <w:t>Information that should be provided includes:</w:t>
      </w:r>
    </w:p>
    <w:p w14:paraId="0B8B1DAE" w14:textId="77777777" w:rsidR="00257357" w:rsidRPr="005116EE" w:rsidRDefault="00257357" w:rsidP="00287DE6">
      <w:pPr>
        <w:pStyle w:val="BodyTextIndent"/>
        <w:numPr>
          <w:ilvl w:val="0"/>
          <w:numId w:val="14"/>
        </w:numPr>
        <w:tabs>
          <w:tab w:val="clear" w:pos="1800"/>
          <w:tab w:val="num" w:pos="900"/>
        </w:tabs>
        <w:spacing w:after="0"/>
        <w:ind w:left="500" w:firstLine="0"/>
        <w:jc w:val="both"/>
        <w:rPr>
          <w:b w:val="0"/>
          <w:bCs w:val="0"/>
          <w:sz w:val="22"/>
          <w:szCs w:val="22"/>
        </w:rPr>
      </w:pPr>
      <w:r w:rsidRPr="005116EE">
        <w:rPr>
          <w:b w:val="0"/>
          <w:bCs w:val="0"/>
          <w:sz w:val="22"/>
          <w:szCs w:val="22"/>
        </w:rPr>
        <w:t>survey/project name</w:t>
      </w:r>
    </w:p>
    <w:p w14:paraId="34D258CC" w14:textId="77777777" w:rsidR="00257357" w:rsidRPr="005116EE" w:rsidRDefault="00257357" w:rsidP="00287DE6">
      <w:pPr>
        <w:pStyle w:val="BodyTextIndent"/>
        <w:numPr>
          <w:ilvl w:val="0"/>
          <w:numId w:val="14"/>
        </w:numPr>
        <w:tabs>
          <w:tab w:val="clear" w:pos="1800"/>
          <w:tab w:val="num" w:pos="900"/>
        </w:tabs>
        <w:spacing w:after="0"/>
        <w:ind w:left="500" w:firstLine="0"/>
        <w:jc w:val="both"/>
        <w:rPr>
          <w:b w:val="0"/>
          <w:bCs w:val="0"/>
          <w:sz w:val="22"/>
          <w:szCs w:val="22"/>
        </w:rPr>
      </w:pPr>
      <w:r w:rsidRPr="005116EE">
        <w:rPr>
          <w:b w:val="0"/>
          <w:bCs w:val="0"/>
          <w:sz w:val="22"/>
          <w:szCs w:val="22"/>
        </w:rPr>
        <w:t>processing contractor</w:t>
      </w:r>
    </w:p>
    <w:p w14:paraId="64701F09" w14:textId="77777777" w:rsidR="00257357" w:rsidRPr="005116EE" w:rsidRDefault="00257357" w:rsidP="00287DE6">
      <w:pPr>
        <w:pStyle w:val="BodyTextIndent"/>
        <w:numPr>
          <w:ilvl w:val="0"/>
          <w:numId w:val="14"/>
        </w:numPr>
        <w:tabs>
          <w:tab w:val="clear" w:pos="1800"/>
          <w:tab w:val="num" w:pos="900"/>
        </w:tabs>
        <w:spacing w:after="0"/>
        <w:ind w:left="500" w:firstLine="0"/>
        <w:jc w:val="both"/>
        <w:rPr>
          <w:b w:val="0"/>
          <w:bCs w:val="0"/>
          <w:sz w:val="22"/>
          <w:szCs w:val="22"/>
        </w:rPr>
      </w:pPr>
      <w:r w:rsidRPr="005116EE">
        <w:rPr>
          <w:b w:val="0"/>
          <w:bCs w:val="0"/>
          <w:sz w:val="22"/>
          <w:szCs w:val="22"/>
        </w:rPr>
        <w:t>line length (km)/area (km</w:t>
      </w:r>
      <w:r w:rsidRPr="005116EE">
        <w:rPr>
          <w:b w:val="0"/>
          <w:bCs w:val="0"/>
          <w:sz w:val="22"/>
          <w:szCs w:val="22"/>
          <w:vertAlign w:val="superscript"/>
        </w:rPr>
        <w:t>2</w:t>
      </w:r>
      <w:r w:rsidRPr="005116EE">
        <w:rPr>
          <w:b w:val="0"/>
          <w:bCs w:val="0"/>
          <w:sz w:val="22"/>
          <w:szCs w:val="22"/>
        </w:rPr>
        <w:t>)</w:t>
      </w:r>
    </w:p>
    <w:p w14:paraId="4735BC31" w14:textId="77777777" w:rsidR="00257357" w:rsidRPr="005116EE" w:rsidRDefault="00257357" w:rsidP="00287DE6">
      <w:pPr>
        <w:pStyle w:val="BodyTextIndent"/>
        <w:numPr>
          <w:ilvl w:val="0"/>
          <w:numId w:val="14"/>
        </w:numPr>
        <w:tabs>
          <w:tab w:val="clear" w:pos="1800"/>
          <w:tab w:val="num" w:pos="900"/>
        </w:tabs>
        <w:spacing w:after="0"/>
        <w:ind w:left="500" w:firstLine="0"/>
        <w:jc w:val="both"/>
        <w:rPr>
          <w:b w:val="0"/>
          <w:bCs w:val="0"/>
          <w:i w:val="0"/>
          <w:iCs w:val="0"/>
          <w:sz w:val="22"/>
          <w:szCs w:val="22"/>
        </w:rPr>
      </w:pPr>
      <w:r w:rsidRPr="005116EE">
        <w:rPr>
          <w:b w:val="0"/>
          <w:bCs w:val="0"/>
          <w:sz w:val="22"/>
          <w:szCs w:val="22"/>
        </w:rPr>
        <w:t>details of integration with other data&gt;</w:t>
      </w:r>
    </w:p>
    <w:p w14:paraId="562C75D1" w14:textId="77777777" w:rsidR="00257357" w:rsidRPr="00472647" w:rsidRDefault="00257357" w:rsidP="00287DE6">
      <w:pPr>
        <w:pStyle w:val="BodyTextIndent"/>
        <w:spacing w:after="0"/>
        <w:ind w:left="0"/>
        <w:jc w:val="both"/>
        <w:rPr>
          <w:b w:val="0"/>
          <w:bCs w:val="0"/>
          <w:i w:val="0"/>
          <w:iCs w:val="0"/>
          <w:sz w:val="22"/>
          <w:szCs w:val="22"/>
        </w:rPr>
      </w:pPr>
    </w:p>
    <w:p w14:paraId="59C5CAF3" w14:textId="77777777" w:rsidR="00257357" w:rsidRDefault="00257357" w:rsidP="00287DE6">
      <w:pPr>
        <w:pStyle w:val="Heading4"/>
      </w:pPr>
      <w:bookmarkStart w:id="19" w:name="_Toc167175947"/>
      <w:bookmarkStart w:id="20" w:name="_Toc172628822"/>
      <w:r>
        <w:t>Geochemical, Gravity, Magnetic and other surveys</w:t>
      </w:r>
      <w:bookmarkEnd w:id="19"/>
      <w:bookmarkEnd w:id="20"/>
    </w:p>
    <w:p w14:paraId="788526EE" w14:textId="0F9CD20D" w:rsidR="00257357" w:rsidRPr="005116EE" w:rsidRDefault="00257357" w:rsidP="00287DE6">
      <w:pPr>
        <w:pStyle w:val="BodyTextIndent"/>
        <w:spacing w:after="0"/>
        <w:ind w:left="0"/>
        <w:jc w:val="both"/>
        <w:rPr>
          <w:b w:val="0"/>
          <w:bCs w:val="0"/>
          <w:sz w:val="22"/>
          <w:szCs w:val="22"/>
        </w:rPr>
      </w:pPr>
      <w:r w:rsidRPr="005116EE">
        <w:rPr>
          <w:b w:val="0"/>
          <w:bCs w:val="0"/>
          <w:i w:val="0"/>
          <w:iCs w:val="0"/>
          <w:sz w:val="22"/>
          <w:szCs w:val="22"/>
        </w:rPr>
        <w:t>&lt;</w:t>
      </w:r>
      <w:r w:rsidRPr="005116EE">
        <w:rPr>
          <w:b w:val="0"/>
          <w:bCs w:val="0"/>
          <w:sz w:val="22"/>
          <w:szCs w:val="22"/>
        </w:rPr>
        <w:t>Briefly describe other survey activities undertaken in the current licence reporting period on an individual survey basis</w:t>
      </w:r>
      <w:r w:rsidR="007511B1" w:rsidRPr="005116EE">
        <w:rPr>
          <w:b w:val="0"/>
          <w:bCs w:val="0"/>
          <w:sz w:val="22"/>
          <w:szCs w:val="22"/>
        </w:rPr>
        <w:t xml:space="preserve">. </w:t>
      </w:r>
      <w:r w:rsidRPr="005116EE">
        <w:rPr>
          <w:b w:val="0"/>
          <w:bCs w:val="0"/>
          <w:sz w:val="22"/>
          <w:szCs w:val="22"/>
        </w:rPr>
        <w:t>Information that should be provided includes:</w:t>
      </w:r>
    </w:p>
    <w:p w14:paraId="0B119F77" w14:textId="77777777" w:rsidR="00257357" w:rsidRPr="005116EE" w:rsidRDefault="00257357" w:rsidP="00287DE6">
      <w:pPr>
        <w:pStyle w:val="BodyTextIndent"/>
        <w:numPr>
          <w:ilvl w:val="0"/>
          <w:numId w:val="13"/>
        </w:numPr>
        <w:tabs>
          <w:tab w:val="clear" w:pos="1800"/>
          <w:tab w:val="num" w:pos="900"/>
        </w:tabs>
        <w:spacing w:after="0"/>
        <w:ind w:left="500" w:firstLine="0"/>
        <w:jc w:val="both"/>
        <w:rPr>
          <w:b w:val="0"/>
          <w:bCs w:val="0"/>
          <w:sz w:val="22"/>
          <w:szCs w:val="22"/>
        </w:rPr>
      </w:pPr>
      <w:r w:rsidRPr="005116EE">
        <w:rPr>
          <w:b w:val="0"/>
          <w:bCs w:val="0"/>
          <w:sz w:val="22"/>
          <w:szCs w:val="22"/>
        </w:rPr>
        <w:t>survey name</w:t>
      </w:r>
    </w:p>
    <w:p w14:paraId="5D980853" w14:textId="77777777" w:rsidR="00257357" w:rsidRPr="005116EE" w:rsidRDefault="00257357" w:rsidP="00287DE6">
      <w:pPr>
        <w:pStyle w:val="BodyTextIndent"/>
        <w:numPr>
          <w:ilvl w:val="0"/>
          <w:numId w:val="13"/>
        </w:numPr>
        <w:tabs>
          <w:tab w:val="clear" w:pos="1800"/>
          <w:tab w:val="num" w:pos="900"/>
        </w:tabs>
        <w:spacing w:after="0"/>
        <w:ind w:left="500" w:firstLine="0"/>
        <w:jc w:val="both"/>
        <w:rPr>
          <w:b w:val="0"/>
          <w:bCs w:val="0"/>
          <w:sz w:val="22"/>
          <w:szCs w:val="22"/>
        </w:rPr>
      </w:pPr>
      <w:r w:rsidRPr="005116EE">
        <w:rPr>
          <w:b w:val="0"/>
          <w:bCs w:val="0"/>
          <w:sz w:val="22"/>
          <w:szCs w:val="22"/>
        </w:rPr>
        <w:t>contractor</w:t>
      </w:r>
    </w:p>
    <w:p w14:paraId="71237CB5" w14:textId="77777777" w:rsidR="00257357" w:rsidRPr="005116EE" w:rsidRDefault="00257357" w:rsidP="00287DE6">
      <w:pPr>
        <w:pStyle w:val="BodyTextIndent"/>
        <w:numPr>
          <w:ilvl w:val="0"/>
          <w:numId w:val="13"/>
        </w:numPr>
        <w:tabs>
          <w:tab w:val="clear" w:pos="1800"/>
          <w:tab w:val="num" w:pos="900"/>
        </w:tabs>
        <w:spacing w:after="0"/>
        <w:ind w:left="500" w:firstLine="0"/>
        <w:jc w:val="both"/>
        <w:rPr>
          <w:b w:val="0"/>
          <w:bCs w:val="0"/>
          <w:sz w:val="22"/>
          <w:szCs w:val="22"/>
        </w:rPr>
      </w:pPr>
      <w:r w:rsidRPr="005116EE">
        <w:rPr>
          <w:b w:val="0"/>
          <w:bCs w:val="0"/>
          <w:sz w:val="22"/>
          <w:szCs w:val="22"/>
        </w:rPr>
        <w:t>survey type</w:t>
      </w:r>
    </w:p>
    <w:p w14:paraId="3FF847CB" w14:textId="77777777" w:rsidR="00257357" w:rsidRPr="005116EE" w:rsidRDefault="00257357" w:rsidP="00287DE6">
      <w:pPr>
        <w:pStyle w:val="BodyTextIndent"/>
        <w:numPr>
          <w:ilvl w:val="0"/>
          <w:numId w:val="13"/>
        </w:numPr>
        <w:tabs>
          <w:tab w:val="clear" w:pos="1800"/>
          <w:tab w:val="num" w:pos="900"/>
        </w:tabs>
        <w:spacing w:after="0"/>
        <w:ind w:left="500" w:firstLine="0"/>
        <w:jc w:val="both"/>
        <w:rPr>
          <w:b w:val="0"/>
          <w:bCs w:val="0"/>
          <w:sz w:val="22"/>
          <w:szCs w:val="22"/>
        </w:rPr>
      </w:pPr>
      <w:r w:rsidRPr="005116EE">
        <w:rPr>
          <w:b w:val="0"/>
          <w:bCs w:val="0"/>
          <w:sz w:val="22"/>
          <w:szCs w:val="22"/>
        </w:rPr>
        <w:t>commencement date</w:t>
      </w:r>
    </w:p>
    <w:p w14:paraId="2DA7C3BD" w14:textId="77777777" w:rsidR="00257357" w:rsidRPr="005116EE" w:rsidRDefault="00257357" w:rsidP="00287DE6">
      <w:pPr>
        <w:pStyle w:val="BodyTextIndent"/>
        <w:numPr>
          <w:ilvl w:val="0"/>
          <w:numId w:val="13"/>
        </w:numPr>
        <w:tabs>
          <w:tab w:val="clear" w:pos="1800"/>
          <w:tab w:val="num" w:pos="900"/>
        </w:tabs>
        <w:spacing w:after="0"/>
        <w:ind w:left="500" w:firstLine="0"/>
        <w:jc w:val="both"/>
        <w:rPr>
          <w:b w:val="0"/>
          <w:bCs w:val="0"/>
          <w:sz w:val="22"/>
          <w:szCs w:val="22"/>
        </w:rPr>
      </w:pPr>
      <w:r w:rsidRPr="005116EE">
        <w:rPr>
          <w:b w:val="0"/>
          <w:bCs w:val="0"/>
          <w:sz w:val="22"/>
          <w:szCs w:val="22"/>
        </w:rPr>
        <w:t>completion date</w:t>
      </w:r>
    </w:p>
    <w:p w14:paraId="4BC6A6E6" w14:textId="77777777" w:rsidR="00257357" w:rsidRPr="005116EE" w:rsidRDefault="00257357" w:rsidP="00287DE6">
      <w:pPr>
        <w:pStyle w:val="BodyTextIndent"/>
        <w:numPr>
          <w:ilvl w:val="0"/>
          <w:numId w:val="14"/>
        </w:numPr>
        <w:tabs>
          <w:tab w:val="clear" w:pos="1800"/>
          <w:tab w:val="num" w:pos="900"/>
        </w:tabs>
        <w:spacing w:after="0"/>
        <w:ind w:left="500" w:firstLine="0"/>
        <w:jc w:val="both"/>
        <w:rPr>
          <w:b w:val="0"/>
          <w:bCs w:val="0"/>
          <w:i w:val="0"/>
          <w:iCs w:val="0"/>
          <w:sz w:val="22"/>
          <w:szCs w:val="22"/>
        </w:rPr>
      </w:pPr>
      <w:r w:rsidRPr="005116EE">
        <w:rPr>
          <w:b w:val="0"/>
          <w:bCs w:val="0"/>
          <w:sz w:val="22"/>
          <w:szCs w:val="22"/>
        </w:rPr>
        <w:t>line length (km)/area (km</w:t>
      </w:r>
      <w:r w:rsidRPr="005116EE">
        <w:rPr>
          <w:b w:val="0"/>
          <w:bCs w:val="0"/>
          <w:sz w:val="22"/>
          <w:szCs w:val="22"/>
          <w:vertAlign w:val="superscript"/>
        </w:rPr>
        <w:t>2</w:t>
      </w:r>
      <w:r w:rsidRPr="005116EE">
        <w:rPr>
          <w:b w:val="0"/>
          <w:bCs w:val="0"/>
          <w:sz w:val="22"/>
          <w:szCs w:val="22"/>
        </w:rPr>
        <w:t>)/number of sample locations etc&gt;</w:t>
      </w:r>
    </w:p>
    <w:p w14:paraId="664355AD" w14:textId="77777777" w:rsidR="00257357" w:rsidRPr="005116EE" w:rsidRDefault="00257357" w:rsidP="00287DE6">
      <w:pPr>
        <w:pStyle w:val="BodyTextIndent"/>
        <w:spacing w:after="0"/>
        <w:ind w:left="0"/>
        <w:jc w:val="both"/>
        <w:rPr>
          <w:b w:val="0"/>
          <w:bCs w:val="0"/>
          <w:i w:val="0"/>
          <w:iCs w:val="0"/>
          <w:sz w:val="22"/>
          <w:szCs w:val="22"/>
        </w:rPr>
      </w:pPr>
    </w:p>
    <w:p w14:paraId="2A2E49F9" w14:textId="77777777" w:rsidR="00257357" w:rsidRDefault="00257357" w:rsidP="00287DE6">
      <w:pPr>
        <w:pStyle w:val="Heading4"/>
      </w:pPr>
      <w:bookmarkStart w:id="21" w:name="_Toc167175948"/>
      <w:bookmarkStart w:id="22" w:name="_Toc172628823"/>
      <w:r>
        <w:t>Production and Processing</w:t>
      </w:r>
      <w:bookmarkEnd w:id="21"/>
      <w:bookmarkEnd w:id="22"/>
    </w:p>
    <w:p w14:paraId="503CB3B7" w14:textId="1DC2D7EF" w:rsidR="00257357" w:rsidRPr="005116EE" w:rsidRDefault="00257357" w:rsidP="00287DE6">
      <w:pPr>
        <w:pStyle w:val="BodyTextIndent"/>
        <w:spacing w:after="0"/>
        <w:ind w:left="0"/>
        <w:jc w:val="both"/>
        <w:rPr>
          <w:b w:val="0"/>
          <w:bCs w:val="0"/>
          <w:sz w:val="22"/>
          <w:szCs w:val="22"/>
        </w:rPr>
      </w:pPr>
      <w:r w:rsidRPr="005116EE">
        <w:rPr>
          <w:b w:val="0"/>
          <w:bCs w:val="0"/>
          <w:i w:val="0"/>
          <w:iCs w:val="0"/>
          <w:sz w:val="22"/>
          <w:szCs w:val="22"/>
        </w:rPr>
        <w:t>&lt;</w:t>
      </w:r>
      <w:r w:rsidRPr="005116EE">
        <w:rPr>
          <w:b w:val="0"/>
          <w:bCs w:val="0"/>
          <w:sz w:val="22"/>
          <w:szCs w:val="22"/>
        </w:rPr>
        <w:t xml:space="preserve">Briefly describe production and processing activities undertaken in the licence reporting period reporting on a </w:t>
      </w:r>
      <w:proofErr w:type="gramStart"/>
      <w:r w:rsidRPr="005116EE">
        <w:rPr>
          <w:b w:val="0"/>
          <w:bCs w:val="0"/>
          <w:sz w:val="22"/>
          <w:szCs w:val="22"/>
        </w:rPr>
        <w:t>licence by licence</w:t>
      </w:r>
      <w:proofErr w:type="gramEnd"/>
      <w:r w:rsidRPr="005116EE">
        <w:rPr>
          <w:b w:val="0"/>
          <w:bCs w:val="0"/>
          <w:sz w:val="22"/>
          <w:szCs w:val="22"/>
        </w:rPr>
        <w:t xml:space="preserve"> basis should this </w:t>
      </w:r>
      <w:r w:rsidR="008D280E">
        <w:rPr>
          <w:b w:val="0"/>
          <w:bCs w:val="0"/>
          <w:sz w:val="22"/>
          <w:szCs w:val="22"/>
        </w:rPr>
        <w:t>Annual licence report</w:t>
      </w:r>
      <w:r w:rsidRPr="005116EE">
        <w:rPr>
          <w:b w:val="0"/>
          <w:bCs w:val="0"/>
          <w:sz w:val="22"/>
          <w:szCs w:val="22"/>
        </w:rPr>
        <w:t xml:space="preserve"> cover more than one production licence.  Information that should be provided includes:</w:t>
      </w:r>
    </w:p>
    <w:p w14:paraId="3600974B" w14:textId="77777777" w:rsidR="00257357" w:rsidRPr="005116EE" w:rsidRDefault="00257357" w:rsidP="00287DE6">
      <w:pPr>
        <w:pStyle w:val="BodyTextIndent"/>
        <w:numPr>
          <w:ilvl w:val="0"/>
          <w:numId w:val="14"/>
        </w:numPr>
        <w:tabs>
          <w:tab w:val="clear" w:pos="1800"/>
          <w:tab w:val="left" w:pos="900"/>
        </w:tabs>
        <w:spacing w:after="0"/>
        <w:ind w:left="500" w:firstLine="0"/>
        <w:jc w:val="both"/>
        <w:rPr>
          <w:b w:val="0"/>
          <w:bCs w:val="0"/>
          <w:i w:val="0"/>
          <w:iCs w:val="0"/>
          <w:sz w:val="22"/>
          <w:szCs w:val="22"/>
        </w:rPr>
      </w:pPr>
      <w:r w:rsidRPr="005116EE">
        <w:rPr>
          <w:b w:val="0"/>
          <w:bCs w:val="0"/>
          <w:sz w:val="22"/>
          <w:szCs w:val="22"/>
        </w:rPr>
        <w:t>licence number</w:t>
      </w:r>
    </w:p>
    <w:p w14:paraId="3A451716" w14:textId="77777777" w:rsidR="00257357" w:rsidRPr="005116EE" w:rsidRDefault="00257357" w:rsidP="00287DE6">
      <w:pPr>
        <w:pStyle w:val="BodyTextIndent"/>
        <w:numPr>
          <w:ilvl w:val="0"/>
          <w:numId w:val="14"/>
        </w:numPr>
        <w:tabs>
          <w:tab w:val="clear" w:pos="1800"/>
          <w:tab w:val="left" w:pos="900"/>
        </w:tabs>
        <w:spacing w:after="0"/>
        <w:ind w:left="500" w:firstLine="0"/>
        <w:jc w:val="both"/>
        <w:rPr>
          <w:b w:val="0"/>
          <w:bCs w:val="0"/>
          <w:i w:val="0"/>
          <w:iCs w:val="0"/>
          <w:sz w:val="22"/>
          <w:szCs w:val="22"/>
        </w:rPr>
      </w:pPr>
      <w:r w:rsidRPr="005116EE">
        <w:rPr>
          <w:b w:val="0"/>
          <w:bCs w:val="0"/>
          <w:sz w:val="22"/>
          <w:szCs w:val="22"/>
        </w:rPr>
        <w:t>name of production facility</w:t>
      </w:r>
    </w:p>
    <w:p w14:paraId="7DE241BC" w14:textId="77777777" w:rsidR="00257357" w:rsidRPr="005116EE" w:rsidRDefault="00257357" w:rsidP="00287DE6">
      <w:pPr>
        <w:pStyle w:val="BodyTextIndent"/>
        <w:numPr>
          <w:ilvl w:val="0"/>
          <w:numId w:val="14"/>
        </w:numPr>
        <w:tabs>
          <w:tab w:val="clear" w:pos="1800"/>
          <w:tab w:val="left" w:pos="900"/>
        </w:tabs>
        <w:spacing w:after="0"/>
        <w:ind w:left="500" w:firstLine="0"/>
        <w:jc w:val="both"/>
        <w:rPr>
          <w:b w:val="0"/>
          <w:bCs w:val="0"/>
          <w:i w:val="0"/>
          <w:iCs w:val="0"/>
          <w:sz w:val="22"/>
          <w:szCs w:val="22"/>
        </w:rPr>
      </w:pPr>
      <w:r w:rsidRPr="005116EE">
        <w:rPr>
          <w:b w:val="0"/>
          <w:bCs w:val="0"/>
          <w:sz w:val="22"/>
          <w:szCs w:val="22"/>
        </w:rPr>
        <w:t>maintenance activities</w:t>
      </w:r>
    </w:p>
    <w:p w14:paraId="166B5CA7" w14:textId="77777777" w:rsidR="00257357" w:rsidRPr="005116EE" w:rsidRDefault="00257357" w:rsidP="00287DE6">
      <w:pPr>
        <w:pStyle w:val="BodyTextIndent"/>
        <w:numPr>
          <w:ilvl w:val="0"/>
          <w:numId w:val="14"/>
        </w:numPr>
        <w:tabs>
          <w:tab w:val="clear" w:pos="1800"/>
          <w:tab w:val="left" w:pos="900"/>
        </w:tabs>
        <w:spacing w:after="0"/>
        <w:ind w:left="500" w:firstLine="0"/>
        <w:jc w:val="both"/>
        <w:rPr>
          <w:b w:val="0"/>
          <w:bCs w:val="0"/>
          <w:i w:val="0"/>
          <w:iCs w:val="0"/>
          <w:sz w:val="22"/>
          <w:szCs w:val="22"/>
        </w:rPr>
      </w:pPr>
      <w:r w:rsidRPr="005116EE">
        <w:rPr>
          <w:b w:val="0"/>
          <w:bCs w:val="0"/>
          <w:sz w:val="22"/>
          <w:szCs w:val="22"/>
        </w:rPr>
        <w:t>emergency response exercises</w:t>
      </w:r>
    </w:p>
    <w:p w14:paraId="20A122D6" w14:textId="77777777" w:rsidR="00257357" w:rsidRPr="005116EE" w:rsidRDefault="00257357" w:rsidP="00287DE6">
      <w:pPr>
        <w:pStyle w:val="BodyTextIndent"/>
        <w:numPr>
          <w:ilvl w:val="0"/>
          <w:numId w:val="14"/>
        </w:numPr>
        <w:tabs>
          <w:tab w:val="clear" w:pos="1800"/>
          <w:tab w:val="left" w:pos="900"/>
        </w:tabs>
        <w:spacing w:after="0"/>
        <w:ind w:left="500" w:firstLine="0"/>
        <w:jc w:val="both"/>
        <w:rPr>
          <w:b w:val="0"/>
          <w:bCs w:val="0"/>
          <w:i w:val="0"/>
          <w:iCs w:val="0"/>
          <w:sz w:val="22"/>
          <w:szCs w:val="22"/>
        </w:rPr>
      </w:pPr>
      <w:r w:rsidRPr="005116EE">
        <w:rPr>
          <w:b w:val="0"/>
          <w:bCs w:val="0"/>
          <w:sz w:val="22"/>
          <w:szCs w:val="22"/>
        </w:rPr>
        <w:t>details of any associated activities undertaken within the PPL area, such as:</w:t>
      </w:r>
    </w:p>
    <w:p w14:paraId="28642D71" w14:textId="77777777" w:rsidR="00257357" w:rsidRPr="005116EE" w:rsidRDefault="00257357" w:rsidP="00287DE6">
      <w:pPr>
        <w:pStyle w:val="BodyTextIndent"/>
        <w:numPr>
          <w:ilvl w:val="1"/>
          <w:numId w:val="17"/>
        </w:numPr>
        <w:tabs>
          <w:tab w:val="clear" w:pos="2500"/>
          <w:tab w:val="left" w:pos="900"/>
          <w:tab w:val="num" w:pos="1600"/>
        </w:tabs>
        <w:spacing w:after="0"/>
        <w:ind w:left="1600" w:hanging="500"/>
        <w:jc w:val="both"/>
        <w:rPr>
          <w:b w:val="0"/>
          <w:bCs w:val="0"/>
          <w:i w:val="0"/>
          <w:iCs w:val="0"/>
          <w:sz w:val="22"/>
          <w:szCs w:val="22"/>
        </w:rPr>
      </w:pPr>
      <w:r w:rsidRPr="005116EE">
        <w:rPr>
          <w:b w:val="0"/>
          <w:bCs w:val="0"/>
          <w:sz w:val="22"/>
          <w:szCs w:val="22"/>
        </w:rPr>
        <w:t>infrastructure construction</w:t>
      </w:r>
    </w:p>
    <w:p w14:paraId="2A8F1B44" w14:textId="77777777" w:rsidR="00257357" w:rsidRPr="005116EE" w:rsidRDefault="00257357" w:rsidP="00287DE6">
      <w:pPr>
        <w:pStyle w:val="BodyTextIndent"/>
        <w:numPr>
          <w:ilvl w:val="1"/>
          <w:numId w:val="17"/>
        </w:numPr>
        <w:tabs>
          <w:tab w:val="clear" w:pos="2500"/>
          <w:tab w:val="left" w:pos="900"/>
          <w:tab w:val="num" w:pos="1600"/>
        </w:tabs>
        <w:spacing w:after="0"/>
        <w:ind w:left="1600" w:hanging="500"/>
        <w:jc w:val="both"/>
        <w:rPr>
          <w:b w:val="0"/>
          <w:bCs w:val="0"/>
          <w:i w:val="0"/>
          <w:iCs w:val="0"/>
          <w:sz w:val="22"/>
          <w:szCs w:val="22"/>
        </w:rPr>
      </w:pPr>
      <w:r w:rsidRPr="005116EE">
        <w:rPr>
          <w:b w:val="0"/>
          <w:bCs w:val="0"/>
          <w:sz w:val="22"/>
          <w:szCs w:val="22"/>
        </w:rPr>
        <w:t>equipment upgrades</w:t>
      </w:r>
    </w:p>
    <w:p w14:paraId="4EE5302B" w14:textId="77777777" w:rsidR="00257357" w:rsidRPr="005116EE" w:rsidRDefault="00257357" w:rsidP="00287DE6">
      <w:pPr>
        <w:pStyle w:val="BodyTextIndent"/>
        <w:numPr>
          <w:ilvl w:val="1"/>
          <w:numId w:val="17"/>
        </w:numPr>
        <w:tabs>
          <w:tab w:val="clear" w:pos="2500"/>
          <w:tab w:val="left" w:pos="900"/>
          <w:tab w:val="num" w:pos="1600"/>
        </w:tabs>
        <w:spacing w:after="0"/>
        <w:ind w:left="1600" w:hanging="500"/>
        <w:jc w:val="both"/>
        <w:rPr>
          <w:b w:val="0"/>
          <w:bCs w:val="0"/>
          <w:i w:val="0"/>
          <w:iCs w:val="0"/>
          <w:sz w:val="22"/>
          <w:szCs w:val="22"/>
        </w:rPr>
      </w:pPr>
      <w:r w:rsidRPr="005116EE">
        <w:rPr>
          <w:b w:val="0"/>
          <w:bCs w:val="0"/>
          <w:sz w:val="22"/>
          <w:szCs w:val="22"/>
        </w:rPr>
        <w:t>production testing</w:t>
      </w:r>
    </w:p>
    <w:p w14:paraId="2C400913" w14:textId="77777777" w:rsidR="00257357" w:rsidRPr="005116EE" w:rsidRDefault="00257357" w:rsidP="00287DE6">
      <w:pPr>
        <w:pStyle w:val="BodyTextIndent"/>
        <w:numPr>
          <w:ilvl w:val="1"/>
          <w:numId w:val="17"/>
        </w:numPr>
        <w:tabs>
          <w:tab w:val="clear" w:pos="2500"/>
          <w:tab w:val="left" w:pos="900"/>
          <w:tab w:val="num" w:pos="1600"/>
        </w:tabs>
        <w:spacing w:after="0"/>
        <w:ind w:left="1600" w:hanging="500"/>
        <w:jc w:val="both"/>
        <w:rPr>
          <w:b w:val="0"/>
          <w:bCs w:val="0"/>
          <w:i w:val="0"/>
          <w:iCs w:val="0"/>
          <w:sz w:val="22"/>
          <w:szCs w:val="22"/>
        </w:rPr>
      </w:pPr>
      <w:r w:rsidRPr="005116EE">
        <w:rPr>
          <w:b w:val="0"/>
          <w:bCs w:val="0"/>
          <w:sz w:val="22"/>
          <w:szCs w:val="22"/>
        </w:rPr>
        <w:t>road, track and/or borrow pit construction</w:t>
      </w:r>
    </w:p>
    <w:p w14:paraId="7015A636" w14:textId="77777777" w:rsidR="00257357" w:rsidRPr="005116EE" w:rsidRDefault="00257357" w:rsidP="00287DE6">
      <w:pPr>
        <w:pStyle w:val="BodyTextIndent"/>
        <w:numPr>
          <w:ilvl w:val="1"/>
          <w:numId w:val="17"/>
        </w:numPr>
        <w:tabs>
          <w:tab w:val="clear" w:pos="2500"/>
          <w:tab w:val="left" w:pos="900"/>
          <w:tab w:val="num" w:pos="1600"/>
        </w:tabs>
        <w:spacing w:after="0"/>
        <w:ind w:left="1600" w:hanging="500"/>
        <w:jc w:val="both"/>
        <w:rPr>
          <w:b w:val="0"/>
          <w:bCs w:val="0"/>
          <w:i w:val="0"/>
          <w:iCs w:val="0"/>
          <w:sz w:val="22"/>
          <w:szCs w:val="22"/>
        </w:rPr>
      </w:pPr>
      <w:r w:rsidRPr="005116EE">
        <w:rPr>
          <w:b w:val="0"/>
          <w:bCs w:val="0"/>
          <w:sz w:val="22"/>
          <w:szCs w:val="22"/>
        </w:rPr>
        <w:t>produced formation water disposal&gt;</w:t>
      </w:r>
    </w:p>
    <w:p w14:paraId="1A965116" w14:textId="77777777" w:rsidR="00257357" w:rsidRPr="005116EE" w:rsidRDefault="00257357" w:rsidP="00287DE6">
      <w:pPr>
        <w:pStyle w:val="BodyTextIndent"/>
        <w:spacing w:after="0"/>
        <w:ind w:left="0"/>
        <w:jc w:val="both"/>
        <w:rPr>
          <w:b w:val="0"/>
          <w:bCs w:val="0"/>
          <w:i w:val="0"/>
          <w:iCs w:val="0"/>
          <w:sz w:val="22"/>
          <w:szCs w:val="22"/>
        </w:rPr>
      </w:pPr>
    </w:p>
    <w:p w14:paraId="0B22FB87" w14:textId="77777777" w:rsidR="00257357" w:rsidRDefault="00257357" w:rsidP="00287DE6">
      <w:pPr>
        <w:pStyle w:val="Heading4"/>
      </w:pPr>
      <w:bookmarkStart w:id="23" w:name="_Toc167175949"/>
      <w:bookmarkStart w:id="24" w:name="_Toc172628824"/>
      <w:r>
        <w:t>Pipeline Construction and Operation</w:t>
      </w:r>
      <w:bookmarkEnd w:id="23"/>
      <w:bookmarkEnd w:id="24"/>
    </w:p>
    <w:p w14:paraId="31E566BB" w14:textId="519D7890" w:rsidR="00257357" w:rsidRPr="005116EE" w:rsidRDefault="00257357" w:rsidP="00287DE6">
      <w:pPr>
        <w:pStyle w:val="BodyTextIndent"/>
        <w:spacing w:after="0"/>
        <w:ind w:left="0"/>
        <w:jc w:val="both"/>
        <w:rPr>
          <w:b w:val="0"/>
          <w:bCs w:val="0"/>
          <w:sz w:val="22"/>
          <w:szCs w:val="22"/>
        </w:rPr>
      </w:pPr>
      <w:r w:rsidRPr="005116EE">
        <w:rPr>
          <w:b w:val="0"/>
          <w:bCs w:val="0"/>
          <w:i w:val="0"/>
          <w:iCs w:val="0"/>
          <w:sz w:val="22"/>
          <w:szCs w:val="22"/>
        </w:rPr>
        <w:t>&lt;</w:t>
      </w:r>
      <w:r w:rsidRPr="005116EE">
        <w:rPr>
          <w:b w:val="0"/>
          <w:bCs w:val="0"/>
          <w:sz w:val="22"/>
          <w:szCs w:val="22"/>
        </w:rPr>
        <w:t>Briefly describe pipeline construction and operational activities undertaken in the licence reporting period</w:t>
      </w:r>
      <w:r w:rsidR="007511B1" w:rsidRPr="005116EE">
        <w:rPr>
          <w:b w:val="0"/>
          <w:bCs w:val="0"/>
          <w:sz w:val="22"/>
          <w:szCs w:val="22"/>
        </w:rPr>
        <w:t xml:space="preserve">. </w:t>
      </w:r>
      <w:r w:rsidRPr="005116EE">
        <w:rPr>
          <w:b w:val="0"/>
          <w:bCs w:val="0"/>
          <w:sz w:val="22"/>
          <w:szCs w:val="22"/>
        </w:rPr>
        <w:t>Information that should be provided includes:</w:t>
      </w:r>
    </w:p>
    <w:p w14:paraId="1D0DB9CF" w14:textId="77777777" w:rsidR="00257357" w:rsidRPr="005116EE" w:rsidRDefault="00257357" w:rsidP="00287DE6">
      <w:pPr>
        <w:pStyle w:val="BodyTextIndent"/>
        <w:numPr>
          <w:ilvl w:val="0"/>
          <w:numId w:val="14"/>
        </w:numPr>
        <w:tabs>
          <w:tab w:val="clear" w:pos="1800"/>
          <w:tab w:val="num" w:pos="900"/>
        </w:tabs>
        <w:spacing w:after="0"/>
        <w:ind w:left="900" w:hanging="400"/>
        <w:jc w:val="both"/>
        <w:rPr>
          <w:b w:val="0"/>
          <w:bCs w:val="0"/>
          <w:i w:val="0"/>
          <w:iCs w:val="0"/>
          <w:sz w:val="22"/>
          <w:szCs w:val="22"/>
        </w:rPr>
      </w:pPr>
      <w:r w:rsidRPr="005116EE">
        <w:rPr>
          <w:b w:val="0"/>
          <w:bCs w:val="0"/>
          <w:sz w:val="22"/>
          <w:szCs w:val="22"/>
        </w:rPr>
        <w:t>physical construction details (including road/track and borrow pit construction where applicable)</w:t>
      </w:r>
    </w:p>
    <w:p w14:paraId="78B035D6" w14:textId="77777777" w:rsidR="00257357" w:rsidRPr="005116EE" w:rsidRDefault="00257357" w:rsidP="00287DE6">
      <w:pPr>
        <w:pStyle w:val="BodyTextIndent"/>
        <w:numPr>
          <w:ilvl w:val="0"/>
          <w:numId w:val="14"/>
        </w:numPr>
        <w:tabs>
          <w:tab w:val="clear" w:pos="1800"/>
          <w:tab w:val="num" w:pos="900"/>
        </w:tabs>
        <w:spacing w:after="0"/>
        <w:ind w:left="500" w:firstLine="0"/>
        <w:jc w:val="both"/>
        <w:rPr>
          <w:b w:val="0"/>
          <w:bCs w:val="0"/>
          <w:i w:val="0"/>
          <w:iCs w:val="0"/>
          <w:sz w:val="22"/>
          <w:szCs w:val="22"/>
        </w:rPr>
      </w:pPr>
      <w:r w:rsidRPr="005116EE">
        <w:rPr>
          <w:b w:val="0"/>
          <w:bCs w:val="0"/>
          <w:sz w:val="22"/>
          <w:szCs w:val="22"/>
        </w:rPr>
        <w:t>construction dates</w:t>
      </w:r>
    </w:p>
    <w:p w14:paraId="688B49C7" w14:textId="77777777" w:rsidR="00257357" w:rsidRPr="005116EE" w:rsidRDefault="00257357" w:rsidP="00287DE6">
      <w:pPr>
        <w:pStyle w:val="BodyTextIndent"/>
        <w:numPr>
          <w:ilvl w:val="0"/>
          <w:numId w:val="14"/>
        </w:numPr>
        <w:tabs>
          <w:tab w:val="clear" w:pos="1800"/>
          <w:tab w:val="num" w:pos="900"/>
        </w:tabs>
        <w:spacing w:after="0"/>
        <w:ind w:left="500" w:firstLine="0"/>
        <w:jc w:val="both"/>
        <w:rPr>
          <w:b w:val="0"/>
          <w:bCs w:val="0"/>
          <w:i w:val="0"/>
          <w:iCs w:val="0"/>
          <w:sz w:val="22"/>
          <w:szCs w:val="22"/>
        </w:rPr>
      </w:pPr>
      <w:r w:rsidRPr="005116EE">
        <w:rPr>
          <w:b w:val="0"/>
          <w:bCs w:val="0"/>
          <w:sz w:val="22"/>
          <w:szCs w:val="22"/>
        </w:rPr>
        <w:t>construction contractor</w:t>
      </w:r>
    </w:p>
    <w:p w14:paraId="02793EDE" w14:textId="4285B69A" w:rsidR="00257357" w:rsidRPr="005116EE" w:rsidRDefault="00257357" w:rsidP="00287DE6">
      <w:pPr>
        <w:pStyle w:val="BodyTextIndent"/>
        <w:numPr>
          <w:ilvl w:val="0"/>
          <w:numId w:val="14"/>
        </w:numPr>
        <w:tabs>
          <w:tab w:val="clear" w:pos="1800"/>
          <w:tab w:val="num" w:pos="900"/>
        </w:tabs>
        <w:spacing w:after="0"/>
        <w:ind w:left="500" w:firstLine="0"/>
        <w:jc w:val="both"/>
        <w:rPr>
          <w:b w:val="0"/>
          <w:i w:val="0"/>
          <w:sz w:val="22"/>
          <w:szCs w:val="22"/>
        </w:rPr>
      </w:pPr>
      <w:r w:rsidRPr="005116EE">
        <w:rPr>
          <w:b w:val="0"/>
          <w:bCs w:val="0"/>
          <w:sz w:val="22"/>
          <w:szCs w:val="22"/>
        </w:rPr>
        <w:t>maintenance and inspection activities</w:t>
      </w:r>
      <w:r w:rsidR="00861DF0" w:rsidRPr="005116EE">
        <w:rPr>
          <w:b w:val="0"/>
          <w:bCs w:val="0"/>
          <w:sz w:val="22"/>
          <w:szCs w:val="22"/>
        </w:rPr>
        <w:t xml:space="preserve"> e.g., </w:t>
      </w:r>
    </w:p>
    <w:p w14:paraId="54765429" w14:textId="1524B3B0" w:rsidR="009F3FBA" w:rsidRPr="005116EE" w:rsidRDefault="009F3FBA" w:rsidP="00287DE6">
      <w:pPr>
        <w:pStyle w:val="BodyTextIndent"/>
        <w:numPr>
          <w:ilvl w:val="0"/>
          <w:numId w:val="23"/>
        </w:numPr>
        <w:spacing w:after="0"/>
        <w:jc w:val="both"/>
        <w:rPr>
          <w:b w:val="0"/>
          <w:i w:val="0"/>
          <w:sz w:val="22"/>
          <w:szCs w:val="22"/>
        </w:rPr>
      </w:pPr>
      <w:r w:rsidRPr="005116EE">
        <w:rPr>
          <w:b w:val="0"/>
          <w:bCs w:val="0"/>
          <w:sz w:val="22"/>
          <w:szCs w:val="22"/>
        </w:rPr>
        <w:t xml:space="preserve">direct inspections </w:t>
      </w:r>
      <w:r w:rsidR="00861DF0" w:rsidRPr="005116EE">
        <w:rPr>
          <w:b w:val="0"/>
          <w:bCs w:val="0"/>
          <w:sz w:val="22"/>
          <w:szCs w:val="22"/>
        </w:rPr>
        <w:t xml:space="preserve">and non-destructive testing </w:t>
      </w:r>
    </w:p>
    <w:p w14:paraId="3BC7ECC5" w14:textId="372945EF" w:rsidR="00210716" w:rsidRPr="005116EE" w:rsidRDefault="00210716" w:rsidP="00287DE6">
      <w:pPr>
        <w:pStyle w:val="BodyTextIndent"/>
        <w:numPr>
          <w:ilvl w:val="0"/>
          <w:numId w:val="23"/>
        </w:numPr>
        <w:spacing w:after="0"/>
        <w:jc w:val="both"/>
        <w:rPr>
          <w:b w:val="0"/>
          <w:i w:val="0"/>
          <w:sz w:val="22"/>
          <w:szCs w:val="22"/>
        </w:rPr>
      </w:pPr>
      <w:r w:rsidRPr="005116EE">
        <w:rPr>
          <w:b w:val="0"/>
          <w:bCs w:val="0"/>
          <w:sz w:val="22"/>
          <w:szCs w:val="22"/>
        </w:rPr>
        <w:t xml:space="preserve">in line inspections </w:t>
      </w:r>
    </w:p>
    <w:p w14:paraId="19337557" w14:textId="565473B4" w:rsidR="009F3FBA" w:rsidRPr="005116EE" w:rsidRDefault="00705A21" w:rsidP="00287DE6">
      <w:pPr>
        <w:pStyle w:val="BodyTextIndent"/>
        <w:numPr>
          <w:ilvl w:val="0"/>
          <w:numId w:val="23"/>
        </w:numPr>
        <w:spacing w:after="0"/>
        <w:jc w:val="both"/>
        <w:rPr>
          <w:b w:val="0"/>
          <w:i w:val="0"/>
          <w:sz w:val="22"/>
          <w:szCs w:val="22"/>
        </w:rPr>
      </w:pPr>
      <w:r w:rsidRPr="005116EE">
        <w:rPr>
          <w:b w:val="0"/>
          <w:bCs w:val="0"/>
          <w:sz w:val="22"/>
          <w:szCs w:val="22"/>
        </w:rPr>
        <w:t>s</w:t>
      </w:r>
      <w:r w:rsidR="009F3FBA" w:rsidRPr="005116EE">
        <w:rPr>
          <w:b w:val="0"/>
          <w:bCs w:val="0"/>
          <w:sz w:val="22"/>
          <w:szCs w:val="22"/>
        </w:rPr>
        <w:t>urvey activities (</w:t>
      </w:r>
      <w:r w:rsidR="004B6AFF" w:rsidRPr="005116EE">
        <w:rPr>
          <w:b w:val="0"/>
          <w:bCs w:val="0"/>
          <w:sz w:val="22"/>
          <w:szCs w:val="22"/>
        </w:rPr>
        <w:t>e.g., C</w:t>
      </w:r>
      <w:r w:rsidR="00861DF0" w:rsidRPr="005116EE">
        <w:rPr>
          <w:b w:val="0"/>
          <w:bCs w:val="0"/>
          <w:sz w:val="22"/>
          <w:szCs w:val="22"/>
        </w:rPr>
        <w:t xml:space="preserve">athodic </w:t>
      </w:r>
      <w:r w:rsidR="004B6AFF" w:rsidRPr="005116EE">
        <w:rPr>
          <w:b w:val="0"/>
          <w:bCs w:val="0"/>
          <w:sz w:val="22"/>
          <w:szCs w:val="22"/>
        </w:rPr>
        <w:t>P</w:t>
      </w:r>
      <w:r w:rsidR="00861DF0" w:rsidRPr="005116EE">
        <w:rPr>
          <w:b w:val="0"/>
          <w:bCs w:val="0"/>
          <w:sz w:val="22"/>
          <w:szCs w:val="22"/>
        </w:rPr>
        <w:t>rotection</w:t>
      </w:r>
      <w:r w:rsidR="00D75076" w:rsidRPr="005116EE">
        <w:rPr>
          <w:b w:val="0"/>
          <w:bCs w:val="0"/>
          <w:sz w:val="22"/>
          <w:szCs w:val="22"/>
        </w:rPr>
        <w:t xml:space="preserve"> </w:t>
      </w:r>
      <w:r w:rsidR="009F3FBA" w:rsidRPr="005116EE">
        <w:rPr>
          <w:b w:val="0"/>
          <w:bCs w:val="0"/>
          <w:sz w:val="22"/>
          <w:szCs w:val="22"/>
        </w:rPr>
        <w:t>on/off potential</w:t>
      </w:r>
      <w:r w:rsidR="00210716" w:rsidRPr="005116EE">
        <w:rPr>
          <w:b w:val="0"/>
          <w:bCs w:val="0"/>
          <w:sz w:val="22"/>
          <w:szCs w:val="22"/>
        </w:rPr>
        <w:t xml:space="preserve">, </w:t>
      </w:r>
      <w:r w:rsidR="00861DF0" w:rsidRPr="005116EE">
        <w:rPr>
          <w:b w:val="0"/>
          <w:bCs w:val="0"/>
          <w:sz w:val="22"/>
          <w:szCs w:val="22"/>
        </w:rPr>
        <w:t>Di</w:t>
      </w:r>
      <w:r w:rsidR="00210716" w:rsidRPr="005116EE">
        <w:rPr>
          <w:b w:val="0"/>
          <w:bCs w:val="0"/>
          <w:sz w:val="22"/>
          <w:szCs w:val="22"/>
        </w:rPr>
        <w:t xml:space="preserve">rect </w:t>
      </w:r>
      <w:r w:rsidR="00861DF0" w:rsidRPr="005116EE">
        <w:rPr>
          <w:b w:val="0"/>
          <w:bCs w:val="0"/>
          <w:sz w:val="22"/>
          <w:szCs w:val="22"/>
        </w:rPr>
        <w:t>C</w:t>
      </w:r>
      <w:r w:rsidR="00210716" w:rsidRPr="005116EE">
        <w:rPr>
          <w:b w:val="0"/>
          <w:bCs w:val="0"/>
          <w:sz w:val="22"/>
          <w:szCs w:val="22"/>
        </w:rPr>
        <w:t xml:space="preserve">urrent </w:t>
      </w:r>
      <w:r w:rsidR="00861DF0" w:rsidRPr="005116EE">
        <w:rPr>
          <w:b w:val="0"/>
          <w:bCs w:val="0"/>
          <w:sz w:val="22"/>
          <w:szCs w:val="22"/>
        </w:rPr>
        <w:t>V</w:t>
      </w:r>
      <w:r w:rsidR="00826979" w:rsidRPr="005116EE">
        <w:rPr>
          <w:b w:val="0"/>
          <w:bCs w:val="0"/>
          <w:sz w:val="22"/>
          <w:szCs w:val="22"/>
        </w:rPr>
        <w:t xml:space="preserve">oltage </w:t>
      </w:r>
      <w:r w:rsidR="00E02948" w:rsidRPr="005116EE">
        <w:rPr>
          <w:b w:val="0"/>
          <w:bCs w:val="0"/>
          <w:sz w:val="22"/>
          <w:szCs w:val="22"/>
        </w:rPr>
        <w:t>G</w:t>
      </w:r>
      <w:r w:rsidR="00826979" w:rsidRPr="005116EE">
        <w:rPr>
          <w:b w:val="0"/>
          <w:bCs w:val="0"/>
          <w:sz w:val="22"/>
          <w:szCs w:val="22"/>
        </w:rPr>
        <w:t>radient</w:t>
      </w:r>
      <w:r w:rsidR="00E02948" w:rsidRPr="005116EE">
        <w:rPr>
          <w:b w:val="0"/>
          <w:bCs w:val="0"/>
          <w:sz w:val="22"/>
          <w:szCs w:val="22"/>
        </w:rPr>
        <w:t xml:space="preserve"> survey</w:t>
      </w:r>
      <w:r w:rsidR="0040636C" w:rsidRPr="005116EE">
        <w:rPr>
          <w:b w:val="0"/>
          <w:bCs w:val="0"/>
          <w:sz w:val="22"/>
          <w:szCs w:val="22"/>
        </w:rPr>
        <w:t>’s</w:t>
      </w:r>
      <w:r w:rsidR="00826979" w:rsidRPr="005116EE">
        <w:rPr>
          <w:b w:val="0"/>
          <w:bCs w:val="0"/>
          <w:sz w:val="22"/>
          <w:szCs w:val="22"/>
        </w:rPr>
        <w:t xml:space="preserve">, </w:t>
      </w:r>
      <w:r w:rsidR="00E02948" w:rsidRPr="005116EE">
        <w:rPr>
          <w:b w:val="0"/>
          <w:bCs w:val="0"/>
          <w:sz w:val="22"/>
          <w:szCs w:val="22"/>
        </w:rPr>
        <w:t>R</w:t>
      </w:r>
      <w:r w:rsidR="00D75076" w:rsidRPr="005116EE">
        <w:rPr>
          <w:b w:val="0"/>
          <w:bCs w:val="0"/>
          <w:sz w:val="22"/>
          <w:szCs w:val="22"/>
        </w:rPr>
        <w:t xml:space="preserve">ight of </w:t>
      </w:r>
      <w:r w:rsidR="00E02948" w:rsidRPr="005116EE">
        <w:rPr>
          <w:b w:val="0"/>
          <w:bCs w:val="0"/>
          <w:sz w:val="22"/>
          <w:szCs w:val="22"/>
        </w:rPr>
        <w:t>W</w:t>
      </w:r>
      <w:r w:rsidR="00D75076" w:rsidRPr="005116EE">
        <w:rPr>
          <w:b w:val="0"/>
          <w:bCs w:val="0"/>
          <w:sz w:val="22"/>
          <w:szCs w:val="22"/>
        </w:rPr>
        <w:t>ay</w:t>
      </w:r>
      <w:r w:rsidR="004B6AFF" w:rsidRPr="005116EE">
        <w:rPr>
          <w:b w:val="0"/>
          <w:bCs w:val="0"/>
          <w:sz w:val="22"/>
          <w:szCs w:val="22"/>
        </w:rPr>
        <w:t xml:space="preserve"> patrols</w:t>
      </w:r>
      <w:r w:rsidR="00D75076" w:rsidRPr="005116EE">
        <w:rPr>
          <w:b w:val="0"/>
          <w:bCs w:val="0"/>
          <w:sz w:val="22"/>
          <w:szCs w:val="22"/>
        </w:rPr>
        <w:t>)</w:t>
      </w:r>
    </w:p>
    <w:p w14:paraId="265186D8" w14:textId="75108999" w:rsidR="00257357" w:rsidRPr="005116EE" w:rsidRDefault="00257357" w:rsidP="00287DE6">
      <w:pPr>
        <w:pStyle w:val="BodyTextIndent"/>
        <w:numPr>
          <w:ilvl w:val="0"/>
          <w:numId w:val="23"/>
        </w:numPr>
        <w:spacing w:after="0"/>
        <w:jc w:val="both"/>
        <w:rPr>
          <w:b w:val="0"/>
          <w:bCs w:val="0"/>
          <w:i w:val="0"/>
          <w:iCs w:val="0"/>
          <w:sz w:val="22"/>
          <w:szCs w:val="22"/>
        </w:rPr>
      </w:pPr>
      <w:r w:rsidRPr="005116EE">
        <w:rPr>
          <w:b w:val="0"/>
          <w:bCs w:val="0"/>
          <w:sz w:val="22"/>
          <w:szCs w:val="22"/>
        </w:rPr>
        <w:t>emergency response exercises</w:t>
      </w:r>
    </w:p>
    <w:p w14:paraId="76F1F53B" w14:textId="77777777" w:rsidR="00257357" w:rsidRPr="005116EE" w:rsidRDefault="00257357" w:rsidP="00287DE6">
      <w:pPr>
        <w:pStyle w:val="BodyTextIndent"/>
        <w:numPr>
          <w:ilvl w:val="0"/>
          <w:numId w:val="14"/>
        </w:numPr>
        <w:tabs>
          <w:tab w:val="clear" w:pos="1800"/>
          <w:tab w:val="num" w:pos="900"/>
        </w:tabs>
        <w:spacing w:after="0"/>
        <w:ind w:left="500" w:firstLine="0"/>
        <w:jc w:val="both"/>
        <w:rPr>
          <w:b w:val="0"/>
          <w:bCs w:val="0"/>
          <w:i w:val="0"/>
          <w:iCs w:val="0"/>
          <w:sz w:val="22"/>
          <w:szCs w:val="22"/>
        </w:rPr>
      </w:pPr>
      <w:r w:rsidRPr="005116EE">
        <w:rPr>
          <w:b w:val="0"/>
          <w:bCs w:val="0"/>
          <w:sz w:val="22"/>
          <w:szCs w:val="22"/>
        </w:rPr>
        <w:t>landholder liaison and community awareness</w:t>
      </w:r>
    </w:p>
    <w:p w14:paraId="47F8E760" w14:textId="00E79357" w:rsidR="00257357" w:rsidRPr="005116EE" w:rsidRDefault="00257357" w:rsidP="00287DE6">
      <w:pPr>
        <w:pStyle w:val="BodyTextIndent"/>
        <w:numPr>
          <w:ilvl w:val="0"/>
          <w:numId w:val="14"/>
        </w:numPr>
        <w:tabs>
          <w:tab w:val="clear" w:pos="1800"/>
          <w:tab w:val="num" w:pos="900"/>
        </w:tabs>
        <w:spacing w:after="0"/>
        <w:ind w:left="500" w:firstLine="0"/>
        <w:jc w:val="both"/>
        <w:rPr>
          <w:b w:val="0"/>
          <w:i w:val="0"/>
          <w:sz w:val="22"/>
          <w:szCs w:val="22"/>
        </w:rPr>
      </w:pPr>
      <w:r w:rsidRPr="005116EE">
        <w:rPr>
          <w:b w:val="0"/>
          <w:bCs w:val="0"/>
          <w:sz w:val="22"/>
          <w:szCs w:val="22"/>
        </w:rPr>
        <w:t>communications/SCADA</w:t>
      </w:r>
    </w:p>
    <w:p w14:paraId="5CA6873E" w14:textId="69E49BAF" w:rsidR="008A2EBD" w:rsidRPr="005116EE" w:rsidRDefault="008A2EBD" w:rsidP="00287DE6">
      <w:pPr>
        <w:pStyle w:val="BodyTextIndent"/>
        <w:numPr>
          <w:ilvl w:val="0"/>
          <w:numId w:val="14"/>
        </w:numPr>
        <w:tabs>
          <w:tab w:val="clear" w:pos="1800"/>
          <w:tab w:val="num" w:pos="900"/>
        </w:tabs>
        <w:spacing w:after="0"/>
        <w:ind w:left="500" w:firstLine="0"/>
        <w:jc w:val="both"/>
        <w:rPr>
          <w:b w:val="0"/>
          <w:bCs w:val="0"/>
          <w:i w:val="0"/>
          <w:iCs w:val="0"/>
          <w:sz w:val="22"/>
          <w:szCs w:val="22"/>
        </w:rPr>
      </w:pPr>
      <w:r w:rsidRPr="005116EE">
        <w:rPr>
          <w:b w:val="0"/>
          <w:bCs w:val="0"/>
          <w:sz w:val="22"/>
          <w:szCs w:val="22"/>
        </w:rPr>
        <w:t xml:space="preserve">voluntary pressure reductions </w:t>
      </w:r>
      <w:r w:rsidR="00714A2F" w:rsidRPr="005116EE">
        <w:rPr>
          <w:b w:val="0"/>
          <w:bCs w:val="0"/>
          <w:sz w:val="22"/>
          <w:szCs w:val="22"/>
        </w:rPr>
        <w:t xml:space="preserve">implement </w:t>
      </w:r>
      <w:r w:rsidR="00A60F4A" w:rsidRPr="005116EE">
        <w:rPr>
          <w:b w:val="0"/>
          <w:bCs w:val="0"/>
          <w:sz w:val="22"/>
          <w:szCs w:val="22"/>
        </w:rPr>
        <w:t>and</w:t>
      </w:r>
      <w:r w:rsidR="00714A2F" w:rsidRPr="005116EE">
        <w:rPr>
          <w:b w:val="0"/>
          <w:bCs w:val="0"/>
          <w:sz w:val="22"/>
          <w:szCs w:val="22"/>
        </w:rPr>
        <w:t>/or</w:t>
      </w:r>
      <w:r w:rsidR="00A60F4A" w:rsidRPr="005116EE">
        <w:rPr>
          <w:b w:val="0"/>
          <w:bCs w:val="0"/>
          <w:sz w:val="22"/>
          <w:szCs w:val="22"/>
        </w:rPr>
        <w:t xml:space="preserve"> </w:t>
      </w:r>
      <w:r w:rsidR="00C8147B" w:rsidRPr="005116EE">
        <w:rPr>
          <w:b w:val="0"/>
          <w:bCs w:val="0"/>
          <w:sz w:val="22"/>
          <w:szCs w:val="22"/>
        </w:rPr>
        <w:t>removed</w:t>
      </w:r>
      <w:r w:rsidR="000931DE" w:rsidRPr="005116EE">
        <w:rPr>
          <w:b w:val="0"/>
          <w:bCs w:val="0"/>
          <w:sz w:val="22"/>
          <w:szCs w:val="22"/>
        </w:rPr>
        <w:t>&gt;</w:t>
      </w:r>
      <w:r w:rsidR="00A60F4A" w:rsidRPr="005116EE">
        <w:rPr>
          <w:b w:val="0"/>
          <w:bCs w:val="0"/>
          <w:sz w:val="22"/>
          <w:szCs w:val="22"/>
        </w:rPr>
        <w:t xml:space="preserve"> </w:t>
      </w:r>
    </w:p>
    <w:p w14:paraId="44FB30F8" w14:textId="77777777" w:rsidR="00257357" w:rsidRDefault="00257357" w:rsidP="00287DE6">
      <w:pPr>
        <w:pStyle w:val="BodyTextIndent"/>
        <w:spacing w:after="0"/>
        <w:ind w:left="0"/>
        <w:jc w:val="both"/>
        <w:rPr>
          <w:b w:val="0"/>
          <w:bCs w:val="0"/>
          <w:i w:val="0"/>
          <w:iCs w:val="0"/>
        </w:rPr>
      </w:pPr>
    </w:p>
    <w:p w14:paraId="45F0B350" w14:textId="77777777" w:rsidR="00257357" w:rsidRDefault="00257357" w:rsidP="00287DE6">
      <w:pPr>
        <w:pStyle w:val="Heading4"/>
      </w:pPr>
      <w:bookmarkStart w:id="25" w:name="_Toc167175950"/>
      <w:bookmarkStart w:id="26" w:name="_Toc172628825"/>
      <w:r>
        <w:t>Preliminary Survey Activities</w:t>
      </w:r>
      <w:bookmarkEnd w:id="25"/>
      <w:bookmarkEnd w:id="26"/>
    </w:p>
    <w:p w14:paraId="02746235" w14:textId="728847CD" w:rsidR="00257357" w:rsidRPr="005116EE" w:rsidRDefault="00257357" w:rsidP="00287DE6">
      <w:pPr>
        <w:pStyle w:val="BodyTextIndent"/>
        <w:spacing w:after="0"/>
        <w:ind w:left="0"/>
        <w:jc w:val="both"/>
        <w:rPr>
          <w:b w:val="0"/>
          <w:bCs w:val="0"/>
          <w:sz w:val="22"/>
          <w:szCs w:val="22"/>
        </w:rPr>
      </w:pPr>
      <w:r w:rsidRPr="005116EE">
        <w:rPr>
          <w:b w:val="0"/>
          <w:bCs w:val="0"/>
          <w:i w:val="0"/>
          <w:iCs w:val="0"/>
          <w:sz w:val="22"/>
          <w:szCs w:val="22"/>
        </w:rPr>
        <w:t>&lt;</w:t>
      </w:r>
      <w:r w:rsidRPr="005116EE">
        <w:rPr>
          <w:b w:val="0"/>
          <w:bCs w:val="0"/>
          <w:sz w:val="22"/>
          <w:szCs w:val="22"/>
        </w:rPr>
        <w:t>Briefly describe preliminary survey activities undertaken in the current licence reporting period</w:t>
      </w:r>
      <w:r w:rsidR="007511B1" w:rsidRPr="005116EE">
        <w:rPr>
          <w:b w:val="0"/>
          <w:bCs w:val="0"/>
          <w:sz w:val="22"/>
          <w:szCs w:val="22"/>
        </w:rPr>
        <w:t xml:space="preserve">. </w:t>
      </w:r>
      <w:r w:rsidRPr="005116EE">
        <w:rPr>
          <w:b w:val="0"/>
          <w:bCs w:val="0"/>
          <w:sz w:val="22"/>
          <w:szCs w:val="22"/>
        </w:rPr>
        <w:t>Information that should be provided includes:</w:t>
      </w:r>
    </w:p>
    <w:p w14:paraId="461F239E" w14:textId="77777777" w:rsidR="00257357" w:rsidRPr="005116EE" w:rsidRDefault="00257357" w:rsidP="00287DE6">
      <w:pPr>
        <w:pStyle w:val="BodyTextIndent"/>
        <w:numPr>
          <w:ilvl w:val="0"/>
          <w:numId w:val="14"/>
        </w:numPr>
        <w:tabs>
          <w:tab w:val="clear" w:pos="1800"/>
          <w:tab w:val="num" w:pos="900"/>
        </w:tabs>
        <w:spacing w:after="0"/>
        <w:ind w:left="500" w:firstLine="0"/>
        <w:jc w:val="both"/>
        <w:rPr>
          <w:b w:val="0"/>
          <w:bCs w:val="0"/>
          <w:i w:val="0"/>
          <w:iCs w:val="0"/>
          <w:sz w:val="22"/>
          <w:szCs w:val="22"/>
        </w:rPr>
      </w:pPr>
      <w:r w:rsidRPr="005116EE">
        <w:rPr>
          <w:b w:val="0"/>
          <w:bCs w:val="0"/>
          <w:sz w:val="22"/>
          <w:szCs w:val="22"/>
        </w:rPr>
        <w:t>survey types (field and desktop)</w:t>
      </w:r>
    </w:p>
    <w:p w14:paraId="19C2E27C" w14:textId="77777777" w:rsidR="00257357" w:rsidRPr="005116EE" w:rsidRDefault="00257357" w:rsidP="00287DE6">
      <w:pPr>
        <w:pStyle w:val="BodyTextIndent"/>
        <w:numPr>
          <w:ilvl w:val="0"/>
          <w:numId w:val="14"/>
        </w:numPr>
        <w:tabs>
          <w:tab w:val="clear" w:pos="1800"/>
          <w:tab w:val="num" w:pos="900"/>
        </w:tabs>
        <w:spacing w:after="0"/>
        <w:ind w:left="500" w:firstLine="0"/>
        <w:jc w:val="both"/>
        <w:rPr>
          <w:b w:val="0"/>
          <w:bCs w:val="0"/>
          <w:i w:val="0"/>
          <w:iCs w:val="0"/>
          <w:sz w:val="22"/>
          <w:szCs w:val="22"/>
        </w:rPr>
      </w:pPr>
      <w:r w:rsidRPr="005116EE">
        <w:rPr>
          <w:b w:val="0"/>
          <w:bCs w:val="0"/>
          <w:sz w:val="22"/>
          <w:szCs w:val="22"/>
        </w:rPr>
        <w:t>survey dates</w:t>
      </w:r>
    </w:p>
    <w:p w14:paraId="3DAAA18E" w14:textId="553BB9F0" w:rsidR="3A5693D2" w:rsidRPr="005116EE" w:rsidRDefault="00257357" w:rsidP="00287DE6">
      <w:pPr>
        <w:pStyle w:val="BodyTextIndent"/>
        <w:numPr>
          <w:ilvl w:val="0"/>
          <w:numId w:val="14"/>
        </w:numPr>
        <w:tabs>
          <w:tab w:val="clear" w:pos="1800"/>
          <w:tab w:val="num" w:pos="900"/>
        </w:tabs>
        <w:spacing w:after="0"/>
        <w:ind w:left="500" w:firstLine="0"/>
        <w:jc w:val="both"/>
        <w:rPr>
          <w:b w:val="0"/>
          <w:bCs w:val="0"/>
          <w:i w:val="0"/>
          <w:iCs w:val="0"/>
          <w:sz w:val="22"/>
          <w:szCs w:val="22"/>
        </w:rPr>
      </w:pPr>
      <w:r w:rsidRPr="005116EE">
        <w:rPr>
          <w:b w:val="0"/>
          <w:bCs w:val="0"/>
          <w:sz w:val="22"/>
          <w:szCs w:val="22"/>
        </w:rPr>
        <w:t>consultation undertaken, including landholder liaison</w:t>
      </w:r>
      <w:r w:rsidRPr="005116EE">
        <w:rPr>
          <w:b w:val="0"/>
          <w:bCs w:val="0"/>
          <w:i w:val="0"/>
          <w:iCs w:val="0"/>
          <w:sz w:val="22"/>
          <w:szCs w:val="22"/>
        </w:rPr>
        <w:t>&gt;</w:t>
      </w:r>
      <w:bookmarkStart w:id="27" w:name="_Toc167175844"/>
      <w:bookmarkStart w:id="28" w:name="_Toc167175951"/>
    </w:p>
    <w:p w14:paraId="43D91CC5" w14:textId="77777777" w:rsidR="000100D2" w:rsidRDefault="000100D2" w:rsidP="00287DE6">
      <w:pPr>
        <w:pStyle w:val="BodyTextIndent"/>
        <w:spacing w:after="0"/>
        <w:ind w:left="500"/>
        <w:jc w:val="both"/>
        <w:rPr>
          <w:b w:val="0"/>
          <w:bCs w:val="0"/>
          <w:i w:val="0"/>
          <w:iCs w:val="0"/>
        </w:rPr>
      </w:pPr>
    </w:p>
    <w:p w14:paraId="5CD4460F" w14:textId="77777777" w:rsidR="00E05378" w:rsidRPr="000100D2" w:rsidRDefault="00E05378" w:rsidP="00287DE6">
      <w:pPr>
        <w:pStyle w:val="BodyTextIndent"/>
        <w:spacing w:after="0"/>
        <w:ind w:left="500"/>
        <w:jc w:val="both"/>
        <w:rPr>
          <w:b w:val="0"/>
          <w:bCs w:val="0"/>
          <w:i w:val="0"/>
          <w:iCs w:val="0"/>
        </w:rPr>
      </w:pPr>
    </w:p>
    <w:p w14:paraId="3041E394" w14:textId="7B3C1B57" w:rsidR="00257357" w:rsidRPr="00BD7743" w:rsidRDefault="00257357" w:rsidP="00BD7743">
      <w:pPr>
        <w:pStyle w:val="Heading3"/>
        <w:tabs>
          <w:tab w:val="clear" w:pos="1080"/>
          <w:tab w:val="num" w:pos="600"/>
        </w:tabs>
        <w:spacing w:after="0"/>
        <w:ind w:left="600" w:hanging="600"/>
      </w:pPr>
      <w:bookmarkStart w:id="29" w:name="_Toc172628826"/>
      <w:r w:rsidRPr="00BD7743">
        <w:t>Compliance Issues</w:t>
      </w:r>
      <w:bookmarkEnd w:id="27"/>
      <w:bookmarkEnd w:id="28"/>
      <w:bookmarkEnd w:id="29"/>
    </w:p>
    <w:p w14:paraId="6A923D1E" w14:textId="77777777" w:rsidR="00257357" w:rsidRDefault="00257357" w:rsidP="00287DE6">
      <w:pPr>
        <w:pStyle w:val="Heading4"/>
      </w:pPr>
      <w:bookmarkStart w:id="30" w:name="_Toc172628827"/>
      <w:r>
        <w:t>Licence and Regulatory Compliance</w:t>
      </w:r>
      <w:bookmarkEnd w:id="30"/>
    </w:p>
    <w:p w14:paraId="247DECA5" w14:textId="1C9A7EA0" w:rsidR="00257357" w:rsidRDefault="00B73CDA" w:rsidP="00BD7743">
      <w:pPr>
        <w:pStyle w:val="BodyTextIndent"/>
        <w:spacing w:after="0"/>
        <w:ind w:left="0"/>
        <w:jc w:val="both"/>
        <w:rPr>
          <w:b w:val="0"/>
          <w:bCs w:val="0"/>
          <w:i w:val="0"/>
          <w:iCs w:val="0"/>
          <w:sz w:val="22"/>
          <w:szCs w:val="22"/>
        </w:rPr>
      </w:pPr>
      <w:r w:rsidRPr="00472647">
        <w:rPr>
          <w:b w:val="0"/>
          <w:bCs w:val="0"/>
          <w:i w:val="0"/>
          <w:iCs w:val="0"/>
          <w:sz w:val="22"/>
          <w:szCs w:val="22"/>
        </w:rPr>
        <w:t>Pursuant to Regulations 33(3</w:t>
      </w:r>
      <w:r w:rsidR="00257357" w:rsidRPr="00472647">
        <w:rPr>
          <w:b w:val="0"/>
          <w:bCs w:val="0"/>
          <w:i w:val="0"/>
          <w:iCs w:val="0"/>
          <w:sz w:val="22"/>
          <w:szCs w:val="22"/>
        </w:rPr>
        <w:t xml:space="preserve">) (b) </w:t>
      </w:r>
      <w:r w:rsidR="00A520B5" w:rsidRPr="00472647">
        <w:rPr>
          <w:b w:val="0"/>
          <w:bCs w:val="0"/>
          <w:i w:val="0"/>
          <w:iCs w:val="0"/>
          <w:sz w:val="22"/>
          <w:szCs w:val="22"/>
        </w:rPr>
        <w:t xml:space="preserve">(ba) </w:t>
      </w:r>
      <w:r w:rsidR="00257357" w:rsidRPr="00472647">
        <w:rPr>
          <w:b w:val="0"/>
          <w:bCs w:val="0"/>
          <w:i w:val="0"/>
          <w:iCs w:val="0"/>
          <w:sz w:val="22"/>
          <w:szCs w:val="22"/>
        </w:rPr>
        <w:t xml:space="preserve">&amp; (c), an </w:t>
      </w:r>
      <w:r w:rsidR="00BD7743">
        <w:rPr>
          <w:b w:val="0"/>
          <w:bCs w:val="0"/>
          <w:i w:val="0"/>
          <w:iCs w:val="0"/>
          <w:sz w:val="22"/>
          <w:szCs w:val="22"/>
        </w:rPr>
        <w:t>annual</w:t>
      </w:r>
      <w:r w:rsidR="008D280E">
        <w:rPr>
          <w:b w:val="0"/>
          <w:bCs w:val="0"/>
          <w:i w:val="0"/>
          <w:iCs w:val="0"/>
          <w:sz w:val="22"/>
          <w:szCs w:val="22"/>
        </w:rPr>
        <w:t xml:space="preserve"> licence report</w:t>
      </w:r>
      <w:r w:rsidR="00257357" w:rsidRPr="00472647">
        <w:rPr>
          <w:b w:val="0"/>
          <w:bCs w:val="0"/>
          <w:i w:val="0"/>
          <w:iCs w:val="0"/>
          <w:sz w:val="22"/>
          <w:szCs w:val="22"/>
        </w:rPr>
        <w:t xml:space="preserve"> must include:</w:t>
      </w:r>
    </w:p>
    <w:p w14:paraId="585760F6" w14:textId="77777777" w:rsidR="00F223B1" w:rsidRPr="00472647" w:rsidRDefault="00F223B1" w:rsidP="00BD7743">
      <w:pPr>
        <w:pStyle w:val="BodyTextIndent"/>
        <w:spacing w:after="0"/>
        <w:ind w:left="0"/>
        <w:jc w:val="both"/>
        <w:rPr>
          <w:b w:val="0"/>
          <w:bCs w:val="0"/>
          <w:i w:val="0"/>
          <w:iCs w:val="0"/>
          <w:sz w:val="22"/>
          <w:szCs w:val="22"/>
        </w:rPr>
      </w:pPr>
    </w:p>
    <w:p w14:paraId="722B00AE" w14:textId="534F446F" w:rsidR="00A520B5" w:rsidRDefault="00257357" w:rsidP="00BD7743">
      <w:pPr>
        <w:pStyle w:val="BodyTextIndent"/>
        <w:numPr>
          <w:ilvl w:val="0"/>
          <w:numId w:val="27"/>
        </w:numPr>
        <w:spacing w:after="0"/>
        <w:jc w:val="both"/>
        <w:rPr>
          <w:b w:val="0"/>
          <w:bCs w:val="0"/>
          <w:i w:val="0"/>
          <w:iCs w:val="0"/>
          <w:sz w:val="22"/>
          <w:szCs w:val="22"/>
        </w:rPr>
      </w:pPr>
      <w:r w:rsidRPr="00472647">
        <w:rPr>
          <w:b w:val="0"/>
          <w:bCs w:val="0"/>
          <w:sz w:val="22"/>
          <w:szCs w:val="22"/>
        </w:rPr>
        <w:t>“a report for the year on compliance with the Act, these regulations, the licence and any relevant statement of environmental objectives;</w:t>
      </w:r>
      <w:r w:rsidR="00F16FE9">
        <w:rPr>
          <w:b w:val="0"/>
          <w:bCs w:val="0"/>
          <w:sz w:val="22"/>
          <w:szCs w:val="22"/>
        </w:rPr>
        <w:t>”</w:t>
      </w:r>
      <w:r w:rsidRPr="00472647">
        <w:rPr>
          <w:b w:val="0"/>
          <w:bCs w:val="0"/>
          <w:i w:val="0"/>
          <w:iCs w:val="0"/>
          <w:sz w:val="22"/>
          <w:szCs w:val="22"/>
        </w:rPr>
        <w:t xml:space="preserve"> and</w:t>
      </w:r>
    </w:p>
    <w:p w14:paraId="298B0D6E" w14:textId="77777777" w:rsidR="00A2354C" w:rsidRPr="00AF1E64" w:rsidRDefault="00A2354C" w:rsidP="00A2354C">
      <w:pPr>
        <w:pStyle w:val="BodyTextIndent"/>
        <w:spacing w:after="0"/>
        <w:ind w:left="720"/>
        <w:jc w:val="both"/>
        <w:rPr>
          <w:b w:val="0"/>
          <w:bCs w:val="0"/>
          <w:i w:val="0"/>
          <w:iCs w:val="0"/>
          <w:sz w:val="22"/>
          <w:szCs w:val="22"/>
        </w:rPr>
      </w:pPr>
    </w:p>
    <w:p w14:paraId="42C6D796" w14:textId="231B317E" w:rsidR="00A520B5" w:rsidRPr="00A2354C" w:rsidRDefault="003073E0" w:rsidP="00BD7743">
      <w:pPr>
        <w:pStyle w:val="BodyTextIndent"/>
        <w:numPr>
          <w:ilvl w:val="0"/>
          <w:numId w:val="27"/>
        </w:numPr>
        <w:spacing w:after="0"/>
        <w:jc w:val="both"/>
        <w:rPr>
          <w:b w:val="0"/>
          <w:bCs w:val="0"/>
          <w:sz w:val="22"/>
          <w:szCs w:val="22"/>
        </w:rPr>
      </w:pPr>
      <w:r>
        <w:rPr>
          <w:b w:val="0"/>
          <w:bCs w:val="0"/>
          <w:sz w:val="22"/>
          <w:szCs w:val="22"/>
        </w:rPr>
        <w:t>“</w:t>
      </w:r>
      <w:proofErr w:type="gramStart"/>
      <w:r w:rsidR="00FB4B27" w:rsidRPr="00472647">
        <w:rPr>
          <w:b w:val="0"/>
          <w:bCs w:val="0"/>
          <w:sz w:val="22"/>
          <w:szCs w:val="22"/>
        </w:rPr>
        <w:t>t</w:t>
      </w:r>
      <w:r w:rsidR="00A520B5" w:rsidRPr="00472647">
        <w:rPr>
          <w:b w:val="0"/>
          <w:bCs w:val="0"/>
          <w:sz w:val="22"/>
          <w:szCs w:val="22"/>
        </w:rPr>
        <w:t>he</w:t>
      </w:r>
      <w:proofErr w:type="gramEnd"/>
      <w:r w:rsidR="00A520B5" w:rsidRPr="00472647">
        <w:rPr>
          <w:b w:val="0"/>
          <w:sz w:val="22"/>
          <w:szCs w:val="22"/>
        </w:rPr>
        <w:t xml:space="preserve"> methods implemented during the relevant licence year to ensure compliance with the Act, these regulations, the licence and any relevant statement of environmental objectives</w:t>
      </w:r>
      <w:r w:rsidR="00A520B5" w:rsidRPr="00472647">
        <w:rPr>
          <w:b w:val="0"/>
          <w:bCs w:val="0"/>
          <w:sz w:val="22"/>
          <w:szCs w:val="22"/>
        </w:rPr>
        <w:t>;</w:t>
      </w:r>
      <w:r>
        <w:rPr>
          <w:b w:val="0"/>
          <w:bCs w:val="0"/>
          <w:sz w:val="22"/>
          <w:szCs w:val="22"/>
        </w:rPr>
        <w:t>”</w:t>
      </w:r>
      <w:r w:rsidR="00A520B5" w:rsidRPr="00472647">
        <w:rPr>
          <w:b w:val="0"/>
          <w:sz w:val="22"/>
          <w:szCs w:val="22"/>
        </w:rPr>
        <w:t xml:space="preserve"> and</w:t>
      </w:r>
    </w:p>
    <w:p w14:paraId="43EADD30" w14:textId="77777777" w:rsidR="00A2354C" w:rsidRPr="00AF1E64" w:rsidRDefault="00A2354C" w:rsidP="00A2354C">
      <w:pPr>
        <w:pStyle w:val="BodyTextIndent"/>
        <w:spacing w:after="0"/>
        <w:ind w:left="0"/>
        <w:jc w:val="both"/>
        <w:rPr>
          <w:b w:val="0"/>
          <w:bCs w:val="0"/>
          <w:sz w:val="22"/>
          <w:szCs w:val="22"/>
        </w:rPr>
      </w:pPr>
    </w:p>
    <w:p w14:paraId="6E1831B3" w14:textId="5284CAE2" w:rsidR="00257357" w:rsidRDefault="003073E0" w:rsidP="00BD7743">
      <w:pPr>
        <w:pStyle w:val="BodyTextIndent"/>
        <w:numPr>
          <w:ilvl w:val="0"/>
          <w:numId w:val="27"/>
        </w:numPr>
        <w:spacing w:after="0"/>
        <w:jc w:val="both"/>
        <w:rPr>
          <w:b w:val="0"/>
          <w:bCs w:val="0"/>
          <w:sz w:val="22"/>
          <w:szCs w:val="22"/>
        </w:rPr>
      </w:pPr>
      <w:r>
        <w:rPr>
          <w:b w:val="0"/>
          <w:bCs w:val="0"/>
          <w:sz w:val="22"/>
          <w:szCs w:val="22"/>
        </w:rPr>
        <w:t>“</w:t>
      </w:r>
      <w:r w:rsidR="00257357" w:rsidRPr="00472647">
        <w:rPr>
          <w:b w:val="0"/>
          <w:bCs w:val="0"/>
          <w:sz w:val="22"/>
          <w:szCs w:val="22"/>
        </w:rPr>
        <w:t>a statement concerning any action to rectify non</w:t>
      </w:r>
      <w:r w:rsidR="00F06040" w:rsidRPr="00472647">
        <w:rPr>
          <w:b w:val="0"/>
          <w:bCs w:val="0"/>
          <w:sz w:val="22"/>
          <w:szCs w:val="22"/>
        </w:rPr>
        <w:t>-</w:t>
      </w:r>
      <w:r w:rsidR="00257357" w:rsidRPr="00472647">
        <w:rPr>
          <w:b w:val="0"/>
          <w:bCs w:val="0"/>
          <w:sz w:val="22"/>
          <w:szCs w:val="22"/>
        </w:rPr>
        <w:t>compliance with obligations imposed by the Act, these regulations</w:t>
      </w:r>
      <w:r w:rsidR="00FB4B27" w:rsidRPr="00472647">
        <w:rPr>
          <w:b w:val="0"/>
          <w:bCs w:val="0"/>
          <w:sz w:val="22"/>
          <w:szCs w:val="22"/>
        </w:rPr>
        <w:t>,</w:t>
      </w:r>
      <w:r w:rsidR="00257357" w:rsidRPr="00472647" w:rsidDel="00FB4B27">
        <w:rPr>
          <w:b w:val="0"/>
          <w:bCs w:val="0"/>
          <w:sz w:val="22"/>
          <w:szCs w:val="22"/>
        </w:rPr>
        <w:t xml:space="preserve"> </w:t>
      </w:r>
      <w:r w:rsidR="00257357" w:rsidRPr="00472647">
        <w:rPr>
          <w:b w:val="0"/>
          <w:bCs w:val="0"/>
          <w:sz w:val="22"/>
          <w:szCs w:val="22"/>
        </w:rPr>
        <w:t>the licence</w:t>
      </w:r>
      <w:r w:rsidR="00FB4B27" w:rsidRPr="00472647">
        <w:rPr>
          <w:b w:val="0"/>
          <w:bCs w:val="0"/>
          <w:sz w:val="22"/>
          <w:szCs w:val="22"/>
        </w:rPr>
        <w:t xml:space="preserve"> or any relevant statement of environmental objectives</w:t>
      </w:r>
      <w:r w:rsidR="00257357" w:rsidRPr="00472647" w:rsidDel="00FB4B27">
        <w:rPr>
          <w:b w:val="0"/>
          <w:bCs w:val="0"/>
          <w:sz w:val="22"/>
          <w:szCs w:val="22"/>
        </w:rPr>
        <w:t>,</w:t>
      </w:r>
      <w:r w:rsidR="00257357" w:rsidRPr="00472647">
        <w:rPr>
          <w:b w:val="0"/>
          <w:bCs w:val="0"/>
          <w:sz w:val="22"/>
          <w:szCs w:val="22"/>
        </w:rPr>
        <w:t xml:space="preserve"> and to minimise the likelihood of recurrence of any such non-compliances</w:t>
      </w:r>
      <w:r w:rsidR="00FB4B27" w:rsidRPr="00472647">
        <w:rPr>
          <w:b w:val="0"/>
          <w:bCs w:val="0"/>
          <w:sz w:val="22"/>
          <w:szCs w:val="22"/>
        </w:rPr>
        <w:t>;</w:t>
      </w:r>
      <w:r w:rsidR="00257357" w:rsidRPr="00472647">
        <w:rPr>
          <w:b w:val="0"/>
          <w:bCs w:val="0"/>
          <w:sz w:val="22"/>
          <w:szCs w:val="22"/>
        </w:rPr>
        <w:t>”</w:t>
      </w:r>
    </w:p>
    <w:p w14:paraId="355EE81F" w14:textId="596EDB9A" w:rsidR="00257357" w:rsidRPr="00472647" w:rsidRDefault="00257357" w:rsidP="00BD7743">
      <w:pPr>
        <w:pStyle w:val="BodyTextIndent"/>
        <w:spacing w:after="0"/>
        <w:ind w:left="0"/>
        <w:jc w:val="both"/>
        <w:rPr>
          <w:b w:val="0"/>
          <w:bCs w:val="0"/>
          <w:sz w:val="22"/>
          <w:szCs w:val="22"/>
        </w:rPr>
      </w:pPr>
      <w:r w:rsidRPr="00472647">
        <w:rPr>
          <w:b w:val="0"/>
          <w:bCs w:val="0"/>
          <w:sz w:val="22"/>
          <w:szCs w:val="22"/>
        </w:rPr>
        <w:lastRenderedPageBreak/>
        <w:t>&lt;A statement of overall compliance with licence, regulatory and SEO requirements needs to be made, with an indicator of the achievement of licence, regulatory and SEO compliance</w:t>
      </w:r>
      <w:r w:rsidR="007511B1" w:rsidRPr="00472647">
        <w:rPr>
          <w:b w:val="0"/>
          <w:bCs w:val="0"/>
          <w:sz w:val="22"/>
          <w:szCs w:val="22"/>
        </w:rPr>
        <w:t xml:space="preserve">. </w:t>
      </w:r>
      <w:r w:rsidRPr="00472647">
        <w:rPr>
          <w:b w:val="0"/>
          <w:bCs w:val="0"/>
          <w:sz w:val="22"/>
          <w:szCs w:val="22"/>
        </w:rPr>
        <w:t>A brief assessment of any trends should also be made&gt;</w:t>
      </w:r>
    </w:p>
    <w:p w14:paraId="54E11D2A" w14:textId="77777777" w:rsidR="00257357" w:rsidRPr="00472647" w:rsidRDefault="00257357" w:rsidP="00BD7743">
      <w:pPr>
        <w:pStyle w:val="BodyTextIndent"/>
        <w:spacing w:after="0"/>
        <w:ind w:left="0"/>
        <w:jc w:val="both"/>
        <w:rPr>
          <w:b w:val="0"/>
          <w:bCs w:val="0"/>
          <w:i w:val="0"/>
          <w:iCs w:val="0"/>
          <w:sz w:val="22"/>
          <w:szCs w:val="22"/>
        </w:rPr>
      </w:pPr>
    </w:p>
    <w:p w14:paraId="3A020AAA" w14:textId="77777777" w:rsidR="00257357" w:rsidRPr="00472647" w:rsidRDefault="00257357" w:rsidP="00BD7743">
      <w:pPr>
        <w:pStyle w:val="BodyTextIndent"/>
        <w:spacing w:after="0"/>
        <w:ind w:left="0"/>
        <w:jc w:val="both"/>
        <w:rPr>
          <w:b w:val="0"/>
          <w:bCs w:val="0"/>
          <w:i w:val="0"/>
          <w:iCs w:val="0"/>
          <w:sz w:val="22"/>
          <w:szCs w:val="22"/>
        </w:rPr>
      </w:pPr>
      <w:r w:rsidRPr="00472647">
        <w:rPr>
          <w:b w:val="0"/>
          <w:bCs w:val="0"/>
          <w:i w:val="0"/>
          <w:iCs w:val="0"/>
          <w:sz w:val="22"/>
          <w:szCs w:val="22"/>
        </w:rPr>
        <w:t>Detailed information on the individual instances of non-compliance are provided below in designated sections.</w:t>
      </w:r>
    </w:p>
    <w:p w14:paraId="4089791F" w14:textId="77777777" w:rsidR="00257357" w:rsidRDefault="00A520B5" w:rsidP="00BD7743">
      <w:pPr>
        <w:pStyle w:val="BodyTextIndent"/>
        <w:spacing w:after="0"/>
        <w:ind w:left="0"/>
        <w:jc w:val="both"/>
        <w:rPr>
          <w:b w:val="0"/>
          <w:bCs w:val="0"/>
          <w:i w:val="0"/>
          <w:iCs w:val="0"/>
        </w:rPr>
      </w:pPr>
      <w:r>
        <w:rPr>
          <w:noProof/>
          <w:sz w:val="20"/>
          <w:lang w:val="en-US"/>
        </w:rPr>
        <mc:AlternateContent>
          <mc:Choice Requires="wps">
            <w:drawing>
              <wp:anchor distT="0" distB="0" distL="114300" distR="114300" simplePos="0" relativeHeight="251654656" behindDoc="0" locked="0" layoutInCell="1" allowOverlap="1" wp14:anchorId="5BB292FC" wp14:editId="64EB3CBD">
                <wp:simplePos x="0" y="0"/>
                <wp:positionH relativeFrom="column">
                  <wp:posOffset>4445</wp:posOffset>
                </wp:positionH>
                <wp:positionV relativeFrom="paragraph">
                  <wp:posOffset>213360</wp:posOffset>
                </wp:positionV>
                <wp:extent cx="5715000" cy="504825"/>
                <wp:effectExtent l="0" t="0" r="1905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04825"/>
                        </a:xfrm>
                        <a:prstGeom prst="rect">
                          <a:avLst/>
                        </a:prstGeom>
                        <a:solidFill>
                          <a:srgbClr val="FFFFFF"/>
                        </a:solidFill>
                        <a:ln w="9525">
                          <a:solidFill>
                            <a:srgbClr val="FF0000"/>
                          </a:solidFill>
                          <a:miter lim="800000"/>
                          <a:headEnd/>
                          <a:tailEnd/>
                        </a:ln>
                      </wps:spPr>
                      <wps:txbx>
                        <w:txbxContent>
                          <w:p w14:paraId="561F7A23" w14:textId="32355B60" w:rsidR="00257357" w:rsidRDefault="00257357">
                            <w:pPr>
                              <w:pStyle w:val="BodyText2"/>
                              <w:spacing w:after="0"/>
                            </w:pPr>
                            <w:r>
                              <w:t>Providing this information in table form is preferable for efficient viewing</w:t>
                            </w:r>
                            <w:r w:rsidR="00DF6A35">
                              <w:t xml:space="preserve">. </w:t>
                            </w:r>
                            <w:r>
                              <w:t>Examples of the preferred layout can be seen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292FC" id="Text Box 7" o:spid="_x0000_s1032" type="#_x0000_t202" style="position:absolute;left:0;text-align:left;margin-left:.35pt;margin-top:16.8pt;width:450pt;height:3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" strokecolor="red">
                <v:textbox>
                  <w:txbxContent>
                    <w:p w14:paraId="561F7A23" w14:textId="32355B60" w:rsidR="00257357" w:rsidRDefault="00257357">
                      <w:pPr>
                        <w:pStyle w:val="BodyText2"/>
                        <w:spacing w:after="0"/>
                      </w:pPr>
                      <w:r>
                        <w:t>Providing this information in table form is preferable for efficient viewing</w:t>
                      </w:r>
                      <w:r w:rsidR="00DF6A35">
                        <w:t xml:space="preserve">. </w:t>
                      </w:r>
                      <w:r>
                        <w:t>Examples of the preferred layout can be seen below.</w:t>
                      </w:r>
                    </w:p>
                  </w:txbxContent>
                </v:textbox>
                <w10:wrap type="square"/>
              </v:shape>
            </w:pict>
          </mc:Fallback>
        </mc:AlternateContent>
      </w:r>
    </w:p>
    <w:p w14:paraId="25259B30" w14:textId="77777777" w:rsidR="00AF72B0" w:rsidRDefault="00AF72B0">
      <w:pPr>
        <w:pStyle w:val="BodyTextIndent"/>
        <w:ind w:left="0"/>
        <w:jc w:val="both"/>
        <w:rPr>
          <w:b w:val="0"/>
          <w:bCs w:val="0"/>
          <w:u w:val="single"/>
        </w:rPr>
      </w:pPr>
    </w:p>
    <w:p w14:paraId="57E423B9" w14:textId="0F9368BC" w:rsidR="00257357" w:rsidRPr="00291579" w:rsidRDefault="00257357" w:rsidP="00291579">
      <w:pPr>
        <w:pStyle w:val="Heading4"/>
      </w:pPr>
      <w:bookmarkStart w:id="31" w:name="_Toc172628828"/>
      <w:r w:rsidRPr="00291579">
        <w:t>Licence Non-Compliance</w:t>
      </w:r>
      <w:bookmarkEnd w:id="31"/>
    </w:p>
    <w:p w14:paraId="535D329B" w14:textId="77777777" w:rsidR="00257357" w:rsidRDefault="00257357">
      <w:pPr>
        <w:pStyle w:val="Caption"/>
      </w:pPr>
      <w:r>
        <w:t xml:space="preserve">Table </w:t>
      </w:r>
      <w:r>
        <w:fldChar w:fldCharType="begin"/>
      </w:r>
      <w:r>
        <w:instrText>SEQ Table \* ARABIC</w:instrText>
      </w:r>
      <w:r>
        <w:fldChar w:fldCharType="separate"/>
      </w:r>
      <w:r>
        <w:rPr>
          <w:noProof/>
        </w:rPr>
        <w:t>3</w:t>
      </w:r>
      <w:r>
        <w:fldChar w:fldCharType="end"/>
      </w:r>
      <w:r>
        <w:tab/>
        <w:t>List of licence non-compliances for current reporting year</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700"/>
        <w:gridCol w:w="2900"/>
        <w:gridCol w:w="2900"/>
      </w:tblGrid>
      <w:tr w:rsidR="00257357" w14:paraId="6A944029" w14:textId="77777777">
        <w:tc>
          <w:tcPr>
            <w:tcW w:w="708" w:type="dxa"/>
          </w:tcPr>
          <w:p w14:paraId="32AFB29E" w14:textId="77777777" w:rsidR="00257357" w:rsidRDefault="00257357">
            <w:pPr>
              <w:pStyle w:val="BodyTextIndent"/>
              <w:spacing w:before="40" w:after="60"/>
              <w:ind w:left="0"/>
              <w:jc w:val="both"/>
              <w:rPr>
                <w:sz w:val="18"/>
              </w:rPr>
            </w:pPr>
            <w:r>
              <w:rPr>
                <w:sz w:val="18"/>
              </w:rPr>
              <w:t>No.</w:t>
            </w:r>
          </w:p>
        </w:tc>
        <w:tc>
          <w:tcPr>
            <w:tcW w:w="2700" w:type="dxa"/>
          </w:tcPr>
          <w:p w14:paraId="7A1F565A" w14:textId="77777777" w:rsidR="00257357" w:rsidRDefault="00257357">
            <w:pPr>
              <w:pStyle w:val="BodyTextIndent"/>
              <w:spacing w:before="40" w:after="60"/>
              <w:ind w:left="0"/>
              <w:rPr>
                <w:sz w:val="18"/>
              </w:rPr>
            </w:pPr>
            <w:r>
              <w:rPr>
                <w:sz w:val="18"/>
              </w:rPr>
              <w:t>Stated Commitment</w:t>
            </w:r>
          </w:p>
        </w:tc>
        <w:tc>
          <w:tcPr>
            <w:tcW w:w="2900" w:type="dxa"/>
          </w:tcPr>
          <w:p w14:paraId="596863AD" w14:textId="77777777" w:rsidR="00257357" w:rsidRDefault="00257357">
            <w:pPr>
              <w:pStyle w:val="BodyTextIndent"/>
              <w:spacing w:before="40" w:after="60"/>
              <w:ind w:left="0"/>
              <w:rPr>
                <w:sz w:val="18"/>
              </w:rPr>
            </w:pPr>
            <w:r>
              <w:rPr>
                <w:sz w:val="18"/>
              </w:rPr>
              <w:t>Reason for Non-Compliance</w:t>
            </w:r>
          </w:p>
        </w:tc>
        <w:tc>
          <w:tcPr>
            <w:tcW w:w="2900" w:type="dxa"/>
          </w:tcPr>
          <w:p w14:paraId="112D4A07" w14:textId="77777777" w:rsidR="00257357" w:rsidRDefault="00257357">
            <w:pPr>
              <w:pStyle w:val="BodyTextIndent"/>
              <w:spacing w:before="40" w:after="60"/>
              <w:ind w:left="0"/>
              <w:rPr>
                <w:sz w:val="18"/>
              </w:rPr>
            </w:pPr>
            <w:r>
              <w:rPr>
                <w:sz w:val="18"/>
              </w:rPr>
              <w:t>Rectification of Non-Compliance</w:t>
            </w:r>
          </w:p>
        </w:tc>
      </w:tr>
      <w:tr w:rsidR="00257357" w14:paraId="278BF9ED" w14:textId="77777777">
        <w:trPr>
          <w:trHeight w:val="1011"/>
        </w:trPr>
        <w:tc>
          <w:tcPr>
            <w:tcW w:w="708" w:type="dxa"/>
          </w:tcPr>
          <w:p w14:paraId="69835DB6" w14:textId="77777777" w:rsidR="00257357" w:rsidRDefault="00257357">
            <w:pPr>
              <w:pStyle w:val="BodyTextIndent"/>
              <w:spacing w:before="40" w:after="60"/>
              <w:ind w:left="0"/>
              <w:jc w:val="center"/>
              <w:rPr>
                <w:b w:val="0"/>
                <w:bCs w:val="0"/>
                <w:i w:val="0"/>
                <w:iCs w:val="0"/>
                <w:sz w:val="18"/>
              </w:rPr>
            </w:pPr>
            <w:r>
              <w:rPr>
                <w:b w:val="0"/>
                <w:bCs w:val="0"/>
                <w:i w:val="0"/>
                <w:iCs w:val="0"/>
                <w:sz w:val="18"/>
              </w:rPr>
              <w:t>Ex. 1</w:t>
            </w:r>
          </w:p>
        </w:tc>
        <w:tc>
          <w:tcPr>
            <w:tcW w:w="2700" w:type="dxa"/>
          </w:tcPr>
          <w:p w14:paraId="54B59DCC" w14:textId="77777777" w:rsidR="00257357" w:rsidRDefault="00257357">
            <w:pPr>
              <w:pStyle w:val="BodyTextIndent"/>
              <w:spacing w:before="40" w:after="60"/>
              <w:ind w:left="0"/>
              <w:rPr>
                <w:b w:val="0"/>
                <w:bCs w:val="0"/>
                <w:i w:val="0"/>
                <w:iCs w:val="0"/>
                <w:sz w:val="18"/>
              </w:rPr>
            </w:pPr>
            <w:r>
              <w:rPr>
                <w:b w:val="0"/>
                <w:bCs w:val="0"/>
                <w:i w:val="0"/>
                <w:iCs w:val="0"/>
                <w:sz w:val="18"/>
              </w:rPr>
              <w:t>Commitment to record 300 km of 2D seismic data for licence year 2.</w:t>
            </w:r>
          </w:p>
        </w:tc>
        <w:tc>
          <w:tcPr>
            <w:tcW w:w="2900" w:type="dxa"/>
          </w:tcPr>
          <w:p w14:paraId="004B626A" w14:textId="49451265" w:rsidR="00257357" w:rsidRDefault="00257357">
            <w:pPr>
              <w:pStyle w:val="BodyTextIndent"/>
              <w:spacing w:before="40" w:after="60"/>
              <w:ind w:left="0"/>
              <w:rPr>
                <w:b w:val="0"/>
                <w:bCs w:val="0"/>
                <w:i w:val="0"/>
                <w:iCs w:val="0"/>
                <w:sz w:val="18"/>
              </w:rPr>
            </w:pPr>
            <w:r>
              <w:rPr>
                <w:b w:val="0"/>
                <w:bCs w:val="0"/>
                <w:i w:val="0"/>
                <w:iCs w:val="0"/>
                <w:sz w:val="18"/>
              </w:rPr>
              <w:t xml:space="preserve">Heavy catchment rainfall resulted in survey area being flooded for </w:t>
            </w:r>
            <w:proofErr w:type="gramStart"/>
            <w:r>
              <w:rPr>
                <w:b w:val="0"/>
                <w:bCs w:val="0"/>
                <w:i w:val="0"/>
                <w:iCs w:val="0"/>
                <w:sz w:val="18"/>
              </w:rPr>
              <w:t>in excess of</w:t>
            </w:r>
            <w:proofErr w:type="gramEnd"/>
            <w:r>
              <w:rPr>
                <w:b w:val="0"/>
                <w:bCs w:val="0"/>
                <w:i w:val="0"/>
                <w:iCs w:val="0"/>
                <w:sz w:val="18"/>
              </w:rPr>
              <w:t xml:space="preserve"> nine months of the year. As a </w:t>
            </w:r>
            <w:r w:rsidR="005211E8">
              <w:rPr>
                <w:b w:val="0"/>
                <w:bCs w:val="0"/>
                <w:i w:val="0"/>
                <w:iCs w:val="0"/>
                <w:sz w:val="18"/>
              </w:rPr>
              <w:t>result,</w:t>
            </w:r>
            <w:r>
              <w:rPr>
                <w:b w:val="0"/>
                <w:bCs w:val="0"/>
                <w:i w:val="0"/>
                <w:iCs w:val="0"/>
                <w:sz w:val="18"/>
              </w:rPr>
              <w:t xml:space="preserve"> the survey has not been able to commence.</w:t>
            </w:r>
          </w:p>
        </w:tc>
        <w:tc>
          <w:tcPr>
            <w:tcW w:w="2900" w:type="dxa"/>
          </w:tcPr>
          <w:p w14:paraId="7F0ECB6D" w14:textId="4C54FD58" w:rsidR="00257357" w:rsidRDefault="00257357">
            <w:pPr>
              <w:pStyle w:val="BodyTextIndent"/>
              <w:spacing w:before="40" w:after="60"/>
              <w:ind w:left="0"/>
              <w:rPr>
                <w:b w:val="0"/>
                <w:bCs w:val="0"/>
                <w:i w:val="0"/>
                <w:iCs w:val="0"/>
                <w:sz w:val="18"/>
              </w:rPr>
            </w:pPr>
            <w:r>
              <w:rPr>
                <w:b w:val="0"/>
                <w:bCs w:val="0"/>
                <w:i w:val="0"/>
                <w:iCs w:val="0"/>
                <w:sz w:val="18"/>
              </w:rPr>
              <w:t>Will combine the 300 km of 2D seismic data recording from licence year 2 with the 200 km of 2D seismic planned for year 3</w:t>
            </w:r>
            <w:r w:rsidR="007511B1">
              <w:rPr>
                <w:b w:val="0"/>
                <w:bCs w:val="0"/>
                <w:i w:val="0"/>
                <w:iCs w:val="0"/>
                <w:sz w:val="18"/>
              </w:rPr>
              <w:t xml:space="preserve">. </w:t>
            </w:r>
            <w:r>
              <w:rPr>
                <w:b w:val="0"/>
                <w:bCs w:val="0"/>
                <w:i w:val="0"/>
                <w:iCs w:val="0"/>
                <w:sz w:val="18"/>
              </w:rPr>
              <w:t>Year 3 recording will now total 500 km of 2D data.</w:t>
            </w:r>
          </w:p>
        </w:tc>
      </w:tr>
      <w:tr w:rsidR="00257357" w14:paraId="31126E5D" w14:textId="77777777">
        <w:tc>
          <w:tcPr>
            <w:tcW w:w="708" w:type="dxa"/>
          </w:tcPr>
          <w:p w14:paraId="2DE403A5" w14:textId="77777777" w:rsidR="00257357" w:rsidRDefault="00257357">
            <w:pPr>
              <w:pStyle w:val="BodyTextIndent"/>
              <w:spacing w:before="40" w:after="60"/>
              <w:ind w:left="0"/>
              <w:jc w:val="center"/>
              <w:rPr>
                <w:b w:val="0"/>
                <w:bCs w:val="0"/>
                <w:i w:val="0"/>
                <w:iCs w:val="0"/>
                <w:sz w:val="18"/>
              </w:rPr>
            </w:pPr>
          </w:p>
        </w:tc>
        <w:tc>
          <w:tcPr>
            <w:tcW w:w="2700" w:type="dxa"/>
          </w:tcPr>
          <w:p w14:paraId="62431CDC" w14:textId="77777777" w:rsidR="00257357" w:rsidRDefault="00257357">
            <w:pPr>
              <w:pStyle w:val="BodyTextIndent"/>
              <w:spacing w:before="40" w:after="60"/>
              <w:ind w:left="0"/>
              <w:jc w:val="both"/>
              <w:rPr>
                <w:b w:val="0"/>
                <w:bCs w:val="0"/>
                <w:i w:val="0"/>
                <w:iCs w:val="0"/>
                <w:sz w:val="18"/>
              </w:rPr>
            </w:pPr>
          </w:p>
        </w:tc>
        <w:tc>
          <w:tcPr>
            <w:tcW w:w="2900" w:type="dxa"/>
          </w:tcPr>
          <w:p w14:paraId="49E398E2" w14:textId="77777777" w:rsidR="00257357" w:rsidRDefault="00257357">
            <w:pPr>
              <w:pStyle w:val="BodyTextIndent"/>
              <w:spacing w:before="40" w:after="60"/>
              <w:ind w:left="0"/>
              <w:jc w:val="both"/>
              <w:rPr>
                <w:b w:val="0"/>
                <w:bCs w:val="0"/>
                <w:i w:val="0"/>
                <w:iCs w:val="0"/>
                <w:sz w:val="18"/>
              </w:rPr>
            </w:pPr>
          </w:p>
        </w:tc>
        <w:tc>
          <w:tcPr>
            <w:tcW w:w="2900" w:type="dxa"/>
          </w:tcPr>
          <w:p w14:paraId="16287F21" w14:textId="77777777" w:rsidR="00257357" w:rsidRDefault="00257357">
            <w:pPr>
              <w:pStyle w:val="BodyTextIndent"/>
              <w:spacing w:before="40" w:after="60"/>
              <w:ind w:left="0"/>
              <w:jc w:val="both"/>
              <w:rPr>
                <w:b w:val="0"/>
                <w:bCs w:val="0"/>
                <w:i w:val="0"/>
                <w:iCs w:val="0"/>
                <w:sz w:val="18"/>
              </w:rPr>
            </w:pPr>
          </w:p>
        </w:tc>
      </w:tr>
      <w:tr w:rsidR="00257357" w14:paraId="5BE93A62" w14:textId="77777777">
        <w:tc>
          <w:tcPr>
            <w:tcW w:w="708" w:type="dxa"/>
          </w:tcPr>
          <w:p w14:paraId="384BA73E" w14:textId="77777777" w:rsidR="00257357" w:rsidRDefault="00257357">
            <w:pPr>
              <w:pStyle w:val="BodyTextIndent"/>
              <w:spacing w:before="40" w:after="60"/>
              <w:ind w:left="0"/>
              <w:jc w:val="center"/>
              <w:rPr>
                <w:b w:val="0"/>
                <w:bCs w:val="0"/>
                <w:i w:val="0"/>
                <w:iCs w:val="0"/>
                <w:sz w:val="18"/>
              </w:rPr>
            </w:pPr>
          </w:p>
        </w:tc>
        <w:tc>
          <w:tcPr>
            <w:tcW w:w="2700" w:type="dxa"/>
          </w:tcPr>
          <w:p w14:paraId="34B3F2EB" w14:textId="77777777" w:rsidR="00257357" w:rsidRDefault="00257357">
            <w:pPr>
              <w:pStyle w:val="BodyTextIndent"/>
              <w:spacing w:before="40" w:after="60"/>
              <w:ind w:left="0"/>
              <w:jc w:val="both"/>
              <w:rPr>
                <w:b w:val="0"/>
                <w:bCs w:val="0"/>
                <w:i w:val="0"/>
                <w:iCs w:val="0"/>
                <w:sz w:val="18"/>
              </w:rPr>
            </w:pPr>
          </w:p>
        </w:tc>
        <w:tc>
          <w:tcPr>
            <w:tcW w:w="2900" w:type="dxa"/>
          </w:tcPr>
          <w:p w14:paraId="7D34F5C7" w14:textId="77777777" w:rsidR="00257357" w:rsidRDefault="00257357">
            <w:pPr>
              <w:pStyle w:val="BodyTextIndent"/>
              <w:spacing w:before="40" w:after="60"/>
              <w:ind w:left="0"/>
              <w:jc w:val="both"/>
              <w:rPr>
                <w:b w:val="0"/>
                <w:bCs w:val="0"/>
                <w:i w:val="0"/>
                <w:iCs w:val="0"/>
                <w:sz w:val="18"/>
              </w:rPr>
            </w:pPr>
          </w:p>
        </w:tc>
        <w:tc>
          <w:tcPr>
            <w:tcW w:w="2900" w:type="dxa"/>
          </w:tcPr>
          <w:p w14:paraId="0B4020A7" w14:textId="77777777" w:rsidR="00257357" w:rsidRDefault="00257357">
            <w:pPr>
              <w:pStyle w:val="BodyTextIndent"/>
              <w:spacing w:before="40" w:after="60"/>
              <w:ind w:left="0"/>
              <w:jc w:val="both"/>
              <w:rPr>
                <w:b w:val="0"/>
                <w:bCs w:val="0"/>
                <w:i w:val="0"/>
                <w:iCs w:val="0"/>
                <w:sz w:val="18"/>
              </w:rPr>
            </w:pPr>
          </w:p>
        </w:tc>
      </w:tr>
      <w:tr w:rsidR="00257357" w14:paraId="1D7B270A" w14:textId="77777777">
        <w:tc>
          <w:tcPr>
            <w:tcW w:w="708" w:type="dxa"/>
          </w:tcPr>
          <w:p w14:paraId="4F904CB7" w14:textId="77777777" w:rsidR="00257357" w:rsidRDefault="00257357">
            <w:pPr>
              <w:pStyle w:val="BodyTextIndent"/>
              <w:spacing w:before="40" w:after="60"/>
              <w:ind w:left="0"/>
              <w:jc w:val="both"/>
              <w:rPr>
                <w:b w:val="0"/>
                <w:bCs w:val="0"/>
                <w:i w:val="0"/>
                <w:iCs w:val="0"/>
                <w:sz w:val="18"/>
              </w:rPr>
            </w:pPr>
          </w:p>
        </w:tc>
        <w:tc>
          <w:tcPr>
            <w:tcW w:w="2700" w:type="dxa"/>
          </w:tcPr>
          <w:p w14:paraId="06971CD3" w14:textId="77777777" w:rsidR="00257357" w:rsidRDefault="00257357">
            <w:pPr>
              <w:pStyle w:val="BodyTextIndent"/>
              <w:spacing w:before="40" w:after="60"/>
              <w:ind w:left="0"/>
              <w:jc w:val="both"/>
              <w:rPr>
                <w:b w:val="0"/>
                <w:bCs w:val="0"/>
                <w:i w:val="0"/>
                <w:iCs w:val="0"/>
                <w:sz w:val="18"/>
              </w:rPr>
            </w:pPr>
          </w:p>
        </w:tc>
        <w:tc>
          <w:tcPr>
            <w:tcW w:w="2900" w:type="dxa"/>
          </w:tcPr>
          <w:p w14:paraId="2A1F701D" w14:textId="77777777" w:rsidR="00257357" w:rsidRDefault="00257357">
            <w:pPr>
              <w:pStyle w:val="BodyTextIndent"/>
              <w:spacing w:before="40" w:after="60"/>
              <w:ind w:left="0"/>
              <w:jc w:val="both"/>
              <w:rPr>
                <w:b w:val="0"/>
                <w:bCs w:val="0"/>
                <w:i w:val="0"/>
                <w:iCs w:val="0"/>
                <w:sz w:val="18"/>
              </w:rPr>
            </w:pPr>
          </w:p>
        </w:tc>
        <w:tc>
          <w:tcPr>
            <w:tcW w:w="2900" w:type="dxa"/>
          </w:tcPr>
          <w:p w14:paraId="03EFCA41" w14:textId="77777777" w:rsidR="00257357" w:rsidRDefault="00257357">
            <w:pPr>
              <w:pStyle w:val="BodyTextIndent"/>
              <w:spacing w:before="40" w:after="60"/>
              <w:ind w:left="0"/>
              <w:jc w:val="both"/>
              <w:rPr>
                <w:b w:val="0"/>
                <w:bCs w:val="0"/>
                <w:i w:val="0"/>
                <w:iCs w:val="0"/>
                <w:sz w:val="18"/>
              </w:rPr>
            </w:pPr>
          </w:p>
        </w:tc>
      </w:tr>
    </w:tbl>
    <w:p w14:paraId="79662712" w14:textId="77777777" w:rsidR="006724C1" w:rsidRDefault="006724C1">
      <w:pPr>
        <w:pStyle w:val="BodyTextIndent"/>
        <w:ind w:left="0"/>
        <w:jc w:val="both"/>
        <w:rPr>
          <w:b w:val="0"/>
          <w:bCs w:val="0"/>
          <w:u w:val="single"/>
        </w:rPr>
      </w:pPr>
    </w:p>
    <w:p w14:paraId="14ED0D26" w14:textId="224829F1" w:rsidR="00257357" w:rsidRPr="00291579" w:rsidRDefault="00257357" w:rsidP="00291579">
      <w:pPr>
        <w:pStyle w:val="Heading4"/>
      </w:pPr>
      <w:bookmarkStart w:id="32" w:name="_Toc172628829"/>
      <w:r w:rsidRPr="00291579">
        <w:t>Regulatory Non-Compliance</w:t>
      </w:r>
      <w:bookmarkEnd w:id="32"/>
    </w:p>
    <w:p w14:paraId="65243C2B" w14:textId="77777777" w:rsidR="00257357" w:rsidRDefault="00257357">
      <w:pPr>
        <w:pStyle w:val="Caption"/>
      </w:pPr>
      <w:r>
        <w:t xml:space="preserve">Table </w:t>
      </w:r>
      <w:r>
        <w:fldChar w:fldCharType="begin"/>
      </w:r>
      <w:r>
        <w:instrText>SEQ Table \* ARABIC</w:instrText>
      </w:r>
      <w:r>
        <w:fldChar w:fldCharType="separate"/>
      </w:r>
      <w:r>
        <w:rPr>
          <w:noProof/>
        </w:rPr>
        <w:t>4</w:t>
      </w:r>
      <w:r>
        <w:fldChar w:fldCharType="end"/>
      </w:r>
      <w:r>
        <w:tab/>
        <w:t>List of regulatory non-compliances for current reporting year</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200"/>
        <w:gridCol w:w="1500"/>
        <w:gridCol w:w="2900"/>
        <w:gridCol w:w="2900"/>
      </w:tblGrid>
      <w:tr w:rsidR="00257357" w14:paraId="20F6F863" w14:textId="77777777">
        <w:tc>
          <w:tcPr>
            <w:tcW w:w="708" w:type="dxa"/>
          </w:tcPr>
          <w:p w14:paraId="5837B4ED" w14:textId="77777777" w:rsidR="00257357" w:rsidRDefault="00257357">
            <w:pPr>
              <w:pStyle w:val="BodyTextIndent"/>
              <w:spacing w:before="40" w:after="60"/>
              <w:ind w:left="0"/>
              <w:rPr>
                <w:sz w:val="18"/>
              </w:rPr>
            </w:pPr>
            <w:r>
              <w:rPr>
                <w:sz w:val="18"/>
              </w:rPr>
              <w:t>No.</w:t>
            </w:r>
          </w:p>
        </w:tc>
        <w:tc>
          <w:tcPr>
            <w:tcW w:w="1200" w:type="dxa"/>
          </w:tcPr>
          <w:p w14:paraId="491072FA" w14:textId="77777777" w:rsidR="00257357" w:rsidRDefault="00257357">
            <w:pPr>
              <w:pStyle w:val="BodyTextIndent"/>
              <w:spacing w:before="40" w:after="60"/>
              <w:ind w:left="0"/>
              <w:rPr>
                <w:sz w:val="18"/>
              </w:rPr>
            </w:pPr>
            <w:r>
              <w:rPr>
                <w:sz w:val="18"/>
              </w:rPr>
              <w:t>Date</w:t>
            </w:r>
          </w:p>
        </w:tc>
        <w:tc>
          <w:tcPr>
            <w:tcW w:w="1500" w:type="dxa"/>
          </w:tcPr>
          <w:p w14:paraId="18283460" w14:textId="77777777" w:rsidR="00257357" w:rsidRDefault="00257357">
            <w:pPr>
              <w:pStyle w:val="BodyTextIndent"/>
              <w:spacing w:before="40" w:after="60"/>
              <w:ind w:left="0"/>
              <w:rPr>
                <w:sz w:val="18"/>
              </w:rPr>
            </w:pPr>
            <w:r>
              <w:rPr>
                <w:sz w:val="18"/>
              </w:rPr>
              <w:t>Activity</w:t>
            </w:r>
          </w:p>
        </w:tc>
        <w:tc>
          <w:tcPr>
            <w:tcW w:w="2900" w:type="dxa"/>
          </w:tcPr>
          <w:p w14:paraId="082B45D4" w14:textId="77777777" w:rsidR="00257357" w:rsidRDefault="00257357">
            <w:pPr>
              <w:pStyle w:val="BodyTextIndent"/>
              <w:spacing w:before="40" w:after="60"/>
              <w:ind w:left="0"/>
              <w:rPr>
                <w:sz w:val="18"/>
              </w:rPr>
            </w:pPr>
            <w:r>
              <w:rPr>
                <w:sz w:val="18"/>
              </w:rPr>
              <w:t>Details of Non-Compliance</w:t>
            </w:r>
          </w:p>
        </w:tc>
        <w:tc>
          <w:tcPr>
            <w:tcW w:w="2900" w:type="dxa"/>
          </w:tcPr>
          <w:p w14:paraId="0C23A2CD" w14:textId="77777777" w:rsidR="00257357" w:rsidRDefault="00257357">
            <w:pPr>
              <w:pStyle w:val="BodyTextIndent"/>
              <w:spacing w:before="40" w:after="60"/>
              <w:ind w:left="0"/>
              <w:rPr>
                <w:sz w:val="18"/>
              </w:rPr>
            </w:pPr>
            <w:r>
              <w:rPr>
                <w:sz w:val="18"/>
              </w:rPr>
              <w:t>Rectification of Non-Compliance</w:t>
            </w:r>
          </w:p>
        </w:tc>
      </w:tr>
      <w:tr w:rsidR="00257357" w14:paraId="361935E2" w14:textId="77777777">
        <w:tc>
          <w:tcPr>
            <w:tcW w:w="708" w:type="dxa"/>
          </w:tcPr>
          <w:p w14:paraId="2B4C8C0C" w14:textId="77777777" w:rsidR="00257357" w:rsidRDefault="00257357">
            <w:pPr>
              <w:pStyle w:val="BodyTextIndent"/>
              <w:spacing w:before="40" w:after="60"/>
              <w:ind w:left="0"/>
              <w:jc w:val="center"/>
              <w:rPr>
                <w:b w:val="0"/>
                <w:bCs w:val="0"/>
                <w:i w:val="0"/>
                <w:iCs w:val="0"/>
                <w:sz w:val="18"/>
              </w:rPr>
            </w:pPr>
            <w:r>
              <w:rPr>
                <w:b w:val="0"/>
                <w:bCs w:val="0"/>
                <w:i w:val="0"/>
                <w:iCs w:val="0"/>
                <w:sz w:val="18"/>
              </w:rPr>
              <w:t>Ex. 1</w:t>
            </w:r>
          </w:p>
        </w:tc>
        <w:tc>
          <w:tcPr>
            <w:tcW w:w="1200" w:type="dxa"/>
          </w:tcPr>
          <w:p w14:paraId="4FACDDB4" w14:textId="726CAD6A" w:rsidR="00257357" w:rsidRDefault="00257357">
            <w:pPr>
              <w:pStyle w:val="BodyTextIndent"/>
              <w:spacing w:before="40" w:after="60"/>
              <w:ind w:left="0"/>
              <w:rPr>
                <w:b w:val="0"/>
                <w:bCs w:val="0"/>
                <w:i w:val="0"/>
                <w:iCs w:val="0"/>
                <w:sz w:val="18"/>
              </w:rPr>
            </w:pPr>
            <w:r>
              <w:rPr>
                <w:b w:val="0"/>
                <w:bCs w:val="0"/>
                <w:i w:val="0"/>
                <w:iCs w:val="0"/>
                <w:sz w:val="18"/>
              </w:rPr>
              <w:t>12/04/</w:t>
            </w:r>
            <w:r w:rsidR="002627D6">
              <w:rPr>
                <w:b w:val="0"/>
                <w:bCs w:val="0"/>
                <w:i w:val="0"/>
                <w:iCs w:val="0"/>
                <w:sz w:val="18"/>
              </w:rPr>
              <w:t>24</w:t>
            </w:r>
          </w:p>
        </w:tc>
        <w:tc>
          <w:tcPr>
            <w:tcW w:w="1500" w:type="dxa"/>
          </w:tcPr>
          <w:p w14:paraId="0A75B538" w14:textId="77777777" w:rsidR="00257357" w:rsidRDefault="00257357">
            <w:pPr>
              <w:pStyle w:val="BodyTextIndent"/>
              <w:spacing w:before="40" w:after="60"/>
              <w:ind w:left="0"/>
              <w:rPr>
                <w:b w:val="0"/>
                <w:bCs w:val="0"/>
                <w:i w:val="0"/>
                <w:iCs w:val="0"/>
                <w:sz w:val="18"/>
              </w:rPr>
            </w:pPr>
            <w:r>
              <w:rPr>
                <w:b w:val="0"/>
                <w:bCs w:val="0"/>
                <w:i w:val="0"/>
                <w:iCs w:val="0"/>
                <w:sz w:val="18"/>
              </w:rPr>
              <w:t>Submission of operations report</w:t>
            </w:r>
          </w:p>
        </w:tc>
        <w:tc>
          <w:tcPr>
            <w:tcW w:w="2900" w:type="dxa"/>
          </w:tcPr>
          <w:p w14:paraId="6B045559" w14:textId="77777777" w:rsidR="00257357" w:rsidRDefault="00257357">
            <w:pPr>
              <w:pStyle w:val="BodyTextIndent"/>
              <w:spacing w:before="40" w:after="60"/>
              <w:ind w:left="0"/>
              <w:rPr>
                <w:b w:val="0"/>
                <w:bCs w:val="0"/>
                <w:i w:val="0"/>
                <w:iCs w:val="0"/>
                <w:sz w:val="18"/>
              </w:rPr>
            </w:pPr>
            <w:r>
              <w:rPr>
                <w:b w:val="0"/>
                <w:bCs w:val="0"/>
                <w:i w:val="0"/>
                <w:iCs w:val="0"/>
                <w:sz w:val="18"/>
              </w:rPr>
              <w:t>Report for XX survey was not submitted by the due date.</w:t>
            </w:r>
          </w:p>
        </w:tc>
        <w:tc>
          <w:tcPr>
            <w:tcW w:w="2900" w:type="dxa"/>
          </w:tcPr>
          <w:p w14:paraId="032914DF" w14:textId="43550B88" w:rsidR="00257357" w:rsidRDefault="00257357">
            <w:pPr>
              <w:pStyle w:val="BodyTextIndent"/>
              <w:spacing w:before="40" w:after="60"/>
              <w:ind w:left="0"/>
              <w:rPr>
                <w:b w:val="0"/>
                <w:bCs w:val="0"/>
                <w:i w:val="0"/>
                <w:iCs w:val="0"/>
                <w:sz w:val="18"/>
              </w:rPr>
            </w:pPr>
            <w:r>
              <w:rPr>
                <w:b w:val="0"/>
                <w:bCs w:val="0"/>
                <w:i w:val="0"/>
                <w:iCs w:val="0"/>
                <w:sz w:val="18"/>
              </w:rPr>
              <w:t>Review of report tracking system initiated</w:t>
            </w:r>
            <w:r w:rsidR="007511B1">
              <w:rPr>
                <w:b w:val="0"/>
                <w:bCs w:val="0"/>
                <w:i w:val="0"/>
                <w:iCs w:val="0"/>
                <w:sz w:val="18"/>
              </w:rPr>
              <w:t xml:space="preserve">. </w:t>
            </w:r>
            <w:r>
              <w:rPr>
                <w:b w:val="0"/>
                <w:bCs w:val="0"/>
                <w:i w:val="0"/>
                <w:iCs w:val="0"/>
                <w:sz w:val="18"/>
              </w:rPr>
              <w:t xml:space="preserve">Compliance officer appointed to maintain key dates. </w:t>
            </w:r>
          </w:p>
          <w:p w14:paraId="5B95CD12" w14:textId="77777777" w:rsidR="00257357" w:rsidRDefault="00257357">
            <w:pPr>
              <w:jc w:val="center"/>
              <w:rPr>
                <w:sz w:val="18"/>
              </w:rPr>
            </w:pPr>
          </w:p>
        </w:tc>
      </w:tr>
      <w:tr w:rsidR="00257357" w14:paraId="6F72A7F6" w14:textId="77777777">
        <w:tc>
          <w:tcPr>
            <w:tcW w:w="708" w:type="dxa"/>
          </w:tcPr>
          <w:p w14:paraId="16E29C20" w14:textId="77777777" w:rsidR="00257357" w:rsidRDefault="00257357">
            <w:pPr>
              <w:pStyle w:val="BodyTextIndent"/>
              <w:spacing w:before="40" w:after="60"/>
              <w:ind w:left="0"/>
              <w:jc w:val="center"/>
              <w:rPr>
                <w:b w:val="0"/>
                <w:bCs w:val="0"/>
                <w:i w:val="0"/>
                <w:iCs w:val="0"/>
                <w:sz w:val="18"/>
              </w:rPr>
            </w:pPr>
            <w:r>
              <w:rPr>
                <w:b w:val="0"/>
                <w:bCs w:val="0"/>
                <w:i w:val="0"/>
                <w:iCs w:val="0"/>
                <w:sz w:val="18"/>
              </w:rPr>
              <w:t>Ex. 2</w:t>
            </w:r>
          </w:p>
        </w:tc>
        <w:tc>
          <w:tcPr>
            <w:tcW w:w="1200" w:type="dxa"/>
          </w:tcPr>
          <w:p w14:paraId="0F15F612" w14:textId="4E45BC3C" w:rsidR="00257357" w:rsidRDefault="00257357">
            <w:pPr>
              <w:pStyle w:val="BodyTextIndent"/>
              <w:spacing w:before="40" w:after="60"/>
              <w:ind w:left="0"/>
              <w:rPr>
                <w:b w:val="0"/>
                <w:bCs w:val="0"/>
                <w:i w:val="0"/>
                <w:iCs w:val="0"/>
                <w:sz w:val="18"/>
              </w:rPr>
            </w:pPr>
            <w:r>
              <w:rPr>
                <w:b w:val="0"/>
                <w:bCs w:val="0"/>
                <w:i w:val="0"/>
                <w:iCs w:val="0"/>
                <w:sz w:val="18"/>
              </w:rPr>
              <w:t>16/05/</w:t>
            </w:r>
            <w:r w:rsidR="002627D6">
              <w:rPr>
                <w:b w:val="0"/>
                <w:bCs w:val="0"/>
                <w:i w:val="0"/>
                <w:iCs w:val="0"/>
                <w:sz w:val="18"/>
              </w:rPr>
              <w:t>24</w:t>
            </w:r>
          </w:p>
        </w:tc>
        <w:tc>
          <w:tcPr>
            <w:tcW w:w="1500" w:type="dxa"/>
          </w:tcPr>
          <w:p w14:paraId="69B2CA43" w14:textId="77777777" w:rsidR="00257357" w:rsidRDefault="00257357">
            <w:pPr>
              <w:pStyle w:val="BodyTextIndent"/>
              <w:spacing w:before="40" w:after="60"/>
              <w:ind w:left="0"/>
              <w:rPr>
                <w:b w:val="0"/>
                <w:bCs w:val="0"/>
                <w:i w:val="0"/>
                <w:iCs w:val="0"/>
                <w:sz w:val="18"/>
              </w:rPr>
            </w:pPr>
            <w:r>
              <w:rPr>
                <w:b w:val="0"/>
                <w:bCs w:val="0"/>
                <w:i w:val="0"/>
                <w:iCs w:val="0"/>
                <w:sz w:val="18"/>
              </w:rPr>
              <w:t>Data Submission</w:t>
            </w:r>
          </w:p>
        </w:tc>
        <w:tc>
          <w:tcPr>
            <w:tcW w:w="2900" w:type="dxa"/>
          </w:tcPr>
          <w:p w14:paraId="36C34385" w14:textId="77777777" w:rsidR="00257357" w:rsidRDefault="00257357">
            <w:pPr>
              <w:pStyle w:val="BodyTextIndent"/>
              <w:spacing w:before="40" w:after="60"/>
              <w:ind w:left="0"/>
              <w:rPr>
                <w:b w:val="0"/>
                <w:bCs w:val="0"/>
                <w:i w:val="0"/>
                <w:iCs w:val="0"/>
                <w:sz w:val="18"/>
              </w:rPr>
            </w:pPr>
            <w:r>
              <w:rPr>
                <w:b w:val="0"/>
                <w:bCs w:val="0"/>
                <w:i w:val="0"/>
                <w:iCs w:val="0"/>
                <w:sz w:val="18"/>
              </w:rPr>
              <w:t>Data submitted was initially presented in the wrong format and was corrupted.</w:t>
            </w:r>
          </w:p>
        </w:tc>
        <w:tc>
          <w:tcPr>
            <w:tcW w:w="2900" w:type="dxa"/>
          </w:tcPr>
          <w:p w14:paraId="289CF21E" w14:textId="77777777" w:rsidR="00257357" w:rsidRDefault="00257357">
            <w:pPr>
              <w:pStyle w:val="BodyTextIndent"/>
              <w:spacing w:before="40" w:after="60"/>
              <w:ind w:left="0"/>
              <w:rPr>
                <w:b w:val="0"/>
                <w:bCs w:val="0"/>
                <w:i w:val="0"/>
                <w:iCs w:val="0"/>
                <w:sz w:val="18"/>
              </w:rPr>
            </w:pPr>
            <w:r>
              <w:rPr>
                <w:b w:val="0"/>
                <w:bCs w:val="0"/>
                <w:i w:val="0"/>
                <w:iCs w:val="0"/>
                <w:sz w:val="18"/>
              </w:rPr>
              <w:t>Operator data processing guides revisited and updated to match PIRSA guidelines.</w:t>
            </w:r>
          </w:p>
        </w:tc>
      </w:tr>
      <w:tr w:rsidR="00257357" w14:paraId="4A233BD2" w14:textId="77777777">
        <w:tc>
          <w:tcPr>
            <w:tcW w:w="708" w:type="dxa"/>
          </w:tcPr>
          <w:p w14:paraId="447428BB" w14:textId="77777777" w:rsidR="00257357" w:rsidRDefault="00257357">
            <w:pPr>
              <w:pStyle w:val="BodyTextIndent"/>
              <w:spacing w:before="40" w:after="60"/>
              <w:ind w:left="0"/>
              <w:jc w:val="center"/>
              <w:rPr>
                <w:b w:val="0"/>
                <w:bCs w:val="0"/>
                <w:i w:val="0"/>
                <w:iCs w:val="0"/>
                <w:sz w:val="18"/>
              </w:rPr>
            </w:pPr>
            <w:r>
              <w:rPr>
                <w:b w:val="0"/>
                <w:bCs w:val="0"/>
                <w:i w:val="0"/>
                <w:iCs w:val="0"/>
                <w:sz w:val="18"/>
              </w:rPr>
              <w:t>Ex. 3</w:t>
            </w:r>
          </w:p>
        </w:tc>
        <w:tc>
          <w:tcPr>
            <w:tcW w:w="1200" w:type="dxa"/>
          </w:tcPr>
          <w:p w14:paraId="6C574F9A" w14:textId="64532608" w:rsidR="00257357" w:rsidRDefault="00257357">
            <w:pPr>
              <w:pStyle w:val="BodyTextIndent"/>
              <w:spacing w:before="40" w:after="60"/>
              <w:ind w:left="0"/>
              <w:rPr>
                <w:b w:val="0"/>
                <w:bCs w:val="0"/>
                <w:i w:val="0"/>
                <w:iCs w:val="0"/>
                <w:sz w:val="18"/>
              </w:rPr>
            </w:pPr>
            <w:r>
              <w:rPr>
                <w:b w:val="0"/>
                <w:bCs w:val="0"/>
                <w:i w:val="0"/>
                <w:iCs w:val="0"/>
                <w:sz w:val="18"/>
              </w:rPr>
              <w:t>25/08/</w:t>
            </w:r>
            <w:r w:rsidR="002627D6">
              <w:rPr>
                <w:b w:val="0"/>
                <w:bCs w:val="0"/>
                <w:i w:val="0"/>
                <w:iCs w:val="0"/>
                <w:sz w:val="18"/>
              </w:rPr>
              <w:t>24</w:t>
            </w:r>
          </w:p>
        </w:tc>
        <w:tc>
          <w:tcPr>
            <w:tcW w:w="1500" w:type="dxa"/>
          </w:tcPr>
          <w:p w14:paraId="2C7BD001" w14:textId="77777777" w:rsidR="00257357" w:rsidRDefault="00257357">
            <w:pPr>
              <w:pStyle w:val="BodyTextIndent"/>
              <w:spacing w:before="40" w:after="60"/>
              <w:ind w:left="0"/>
              <w:rPr>
                <w:b w:val="0"/>
                <w:bCs w:val="0"/>
                <w:i w:val="0"/>
                <w:iCs w:val="0"/>
                <w:sz w:val="18"/>
              </w:rPr>
            </w:pPr>
            <w:r>
              <w:rPr>
                <w:b w:val="0"/>
                <w:bCs w:val="0"/>
                <w:i w:val="0"/>
                <w:iCs w:val="0"/>
                <w:sz w:val="18"/>
              </w:rPr>
              <w:t>Landowner notification</w:t>
            </w:r>
          </w:p>
        </w:tc>
        <w:tc>
          <w:tcPr>
            <w:tcW w:w="2900" w:type="dxa"/>
          </w:tcPr>
          <w:p w14:paraId="6E4AD083" w14:textId="77777777" w:rsidR="00257357" w:rsidRDefault="00257357">
            <w:pPr>
              <w:pStyle w:val="BodyTextIndent"/>
              <w:spacing w:before="40" w:after="60"/>
              <w:ind w:left="0"/>
              <w:rPr>
                <w:b w:val="0"/>
                <w:bCs w:val="0"/>
                <w:i w:val="0"/>
                <w:iCs w:val="0"/>
                <w:sz w:val="18"/>
              </w:rPr>
            </w:pPr>
            <w:r>
              <w:rPr>
                <w:b w:val="0"/>
                <w:bCs w:val="0"/>
                <w:i w:val="0"/>
                <w:iCs w:val="0"/>
                <w:sz w:val="18"/>
              </w:rPr>
              <w:t>A copy of Part 10 of the Petroleum Act not provided with landowner notification as required by Regulation 22.</w:t>
            </w:r>
          </w:p>
        </w:tc>
        <w:tc>
          <w:tcPr>
            <w:tcW w:w="2900" w:type="dxa"/>
          </w:tcPr>
          <w:p w14:paraId="68BFD9B4" w14:textId="77777777" w:rsidR="00257357" w:rsidRDefault="00257357">
            <w:pPr>
              <w:pStyle w:val="BodyTextIndent"/>
              <w:spacing w:before="40" w:after="60"/>
              <w:ind w:left="0"/>
              <w:rPr>
                <w:b w:val="0"/>
                <w:bCs w:val="0"/>
                <w:i w:val="0"/>
                <w:iCs w:val="0"/>
                <w:sz w:val="18"/>
              </w:rPr>
            </w:pPr>
            <w:r>
              <w:rPr>
                <w:b w:val="0"/>
                <w:bCs w:val="0"/>
                <w:i w:val="0"/>
                <w:iCs w:val="0"/>
                <w:sz w:val="18"/>
              </w:rPr>
              <w:t>Landowner notification template updated.</w:t>
            </w:r>
          </w:p>
        </w:tc>
      </w:tr>
      <w:tr w:rsidR="00257357" w14:paraId="19CD497B" w14:textId="77777777">
        <w:tc>
          <w:tcPr>
            <w:tcW w:w="708" w:type="dxa"/>
          </w:tcPr>
          <w:p w14:paraId="0DDC5621" w14:textId="77777777" w:rsidR="00257357" w:rsidRDefault="00257357">
            <w:pPr>
              <w:pStyle w:val="BodyTextIndent"/>
              <w:spacing w:before="40" w:after="60"/>
              <w:ind w:left="0"/>
              <w:jc w:val="center"/>
              <w:rPr>
                <w:b w:val="0"/>
                <w:bCs w:val="0"/>
                <w:i w:val="0"/>
                <w:iCs w:val="0"/>
                <w:sz w:val="18"/>
              </w:rPr>
            </w:pPr>
            <w:r>
              <w:rPr>
                <w:b w:val="0"/>
                <w:bCs w:val="0"/>
                <w:i w:val="0"/>
                <w:iCs w:val="0"/>
                <w:sz w:val="18"/>
              </w:rPr>
              <w:t>Ex. 4</w:t>
            </w:r>
          </w:p>
        </w:tc>
        <w:tc>
          <w:tcPr>
            <w:tcW w:w="1200" w:type="dxa"/>
          </w:tcPr>
          <w:p w14:paraId="368963BF" w14:textId="64E6F1BF" w:rsidR="00257357" w:rsidRDefault="00257357">
            <w:pPr>
              <w:pStyle w:val="BodyTextIndent"/>
              <w:spacing w:before="40" w:after="60"/>
              <w:ind w:left="0"/>
              <w:rPr>
                <w:b w:val="0"/>
                <w:bCs w:val="0"/>
                <w:i w:val="0"/>
                <w:iCs w:val="0"/>
                <w:sz w:val="18"/>
              </w:rPr>
            </w:pPr>
            <w:r>
              <w:rPr>
                <w:b w:val="0"/>
                <w:bCs w:val="0"/>
                <w:i w:val="0"/>
                <w:iCs w:val="0"/>
                <w:sz w:val="18"/>
              </w:rPr>
              <w:t>31/09/</w:t>
            </w:r>
            <w:r w:rsidR="002627D6">
              <w:rPr>
                <w:b w:val="0"/>
                <w:bCs w:val="0"/>
                <w:i w:val="0"/>
                <w:iCs w:val="0"/>
                <w:sz w:val="18"/>
              </w:rPr>
              <w:t>24</w:t>
            </w:r>
          </w:p>
        </w:tc>
        <w:tc>
          <w:tcPr>
            <w:tcW w:w="1500" w:type="dxa"/>
          </w:tcPr>
          <w:p w14:paraId="04A1E263" w14:textId="77777777" w:rsidR="00257357" w:rsidRDefault="00257357">
            <w:pPr>
              <w:pStyle w:val="BodyTextIndent"/>
              <w:spacing w:before="40" w:after="60"/>
              <w:ind w:left="0"/>
              <w:rPr>
                <w:b w:val="0"/>
                <w:bCs w:val="0"/>
                <w:i w:val="0"/>
                <w:iCs w:val="0"/>
                <w:sz w:val="18"/>
              </w:rPr>
            </w:pPr>
            <w:r>
              <w:rPr>
                <w:b w:val="0"/>
                <w:bCs w:val="0"/>
                <w:i w:val="0"/>
                <w:iCs w:val="0"/>
                <w:sz w:val="18"/>
              </w:rPr>
              <w:t>Emergency Response Exercise</w:t>
            </w:r>
          </w:p>
        </w:tc>
        <w:tc>
          <w:tcPr>
            <w:tcW w:w="2900" w:type="dxa"/>
          </w:tcPr>
          <w:p w14:paraId="43BD36B8" w14:textId="77777777" w:rsidR="00257357" w:rsidRDefault="00257357">
            <w:pPr>
              <w:pStyle w:val="BodyTextIndent"/>
              <w:spacing w:before="40" w:after="60"/>
              <w:ind w:left="0"/>
              <w:rPr>
                <w:b w:val="0"/>
                <w:bCs w:val="0"/>
                <w:i w:val="0"/>
                <w:iCs w:val="0"/>
                <w:sz w:val="18"/>
              </w:rPr>
            </w:pPr>
            <w:r>
              <w:rPr>
                <w:b w:val="0"/>
                <w:bCs w:val="0"/>
                <w:i w:val="0"/>
                <w:iCs w:val="0"/>
                <w:sz w:val="18"/>
              </w:rPr>
              <w:t>Emergency response exercise not conducted within 2 year time period as per Regulation 31.</w:t>
            </w:r>
          </w:p>
        </w:tc>
        <w:tc>
          <w:tcPr>
            <w:tcW w:w="2900" w:type="dxa"/>
          </w:tcPr>
          <w:p w14:paraId="68446E07" w14:textId="77777777" w:rsidR="00257357" w:rsidRDefault="00257357">
            <w:pPr>
              <w:pStyle w:val="BodyTextIndent"/>
              <w:spacing w:before="40" w:after="60"/>
              <w:ind w:left="0"/>
              <w:rPr>
                <w:b w:val="0"/>
                <w:bCs w:val="0"/>
                <w:i w:val="0"/>
                <w:iCs w:val="0"/>
                <w:sz w:val="18"/>
              </w:rPr>
            </w:pPr>
            <w:r>
              <w:rPr>
                <w:b w:val="0"/>
                <w:bCs w:val="0"/>
                <w:i w:val="0"/>
                <w:iCs w:val="0"/>
                <w:sz w:val="18"/>
              </w:rPr>
              <w:t>Review of compliance register initiated.</w:t>
            </w:r>
          </w:p>
        </w:tc>
      </w:tr>
    </w:tbl>
    <w:p w14:paraId="0A4C901B" w14:textId="77777777" w:rsidR="00855295" w:rsidRDefault="00855295" w:rsidP="00A2354C">
      <w:pPr>
        <w:pStyle w:val="Heading4"/>
        <w:keepNext w:val="0"/>
      </w:pPr>
    </w:p>
    <w:bookmarkStart w:id="33" w:name="_Toc172628830"/>
    <w:p w14:paraId="7F70EDC9" w14:textId="37C548EC" w:rsidR="00257357" w:rsidRPr="00855295" w:rsidRDefault="00A520B5" w:rsidP="00A2354C">
      <w:pPr>
        <w:pStyle w:val="Heading4"/>
        <w:keepNext w:val="0"/>
      </w:pPr>
      <w:r w:rsidRPr="00855295">
        <w:rPr>
          <w:noProof/>
        </w:rPr>
        <mc:AlternateContent>
          <mc:Choice Requires="wps">
            <w:drawing>
              <wp:anchor distT="0" distB="0" distL="114300" distR="114300" simplePos="0" relativeHeight="251664896" behindDoc="1" locked="0" layoutInCell="1" allowOverlap="1" wp14:anchorId="6CBDBC5D" wp14:editId="32BD49F8">
                <wp:simplePos x="0" y="0"/>
                <wp:positionH relativeFrom="column">
                  <wp:posOffset>-62230</wp:posOffset>
                </wp:positionH>
                <wp:positionV relativeFrom="paragraph">
                  <wp:posOffset>377190</wp:posOffset>
                </wp:positionV>
                <wp:extent cx="5842000" cy="485775"/>
                <wp:effectExtent l="0" t="0" r="25400" b="28575"/>
                <wp:wrapTight wrapText="bothSides">
                  <wp:wrapPolygon edited="0">
                    <wp:start x="0" y="0"/>
                    <wp:lineTo x="0" y="22024"/>
                    <wp:lineTo x="21623" y="22024"/>
                    <wp:lineTo x="21623"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485775"/>
                        </a:xfrm>
                        <a:prstGeom prst="rect">
                          <a:avLst/>
                        </a:prstGeom>
                        <a:solidFill>
                          <a:srgbClr val="FFFFFF"/>
                        </a:solidFill>
                        <a:ln w="9525">
                          <a:solidFill>
                            <a:srgbClr val="FF0000"/>
                          </a:solidFill>
                          <a:miter lim="800000"/>
                          <a:headEnd/>
                          <a:tailEnd/>
                        </a:ln>
                      </wps:spPr>
                      <wps:txbx>
                        <w:txbxContent>
                          <w:p w14:paraId="5D471170" w14:textId="77777777" w:rsidR="00257357" w:rsidRPr="00BD7743" w:rsidRDefault="00257357" w:rsidP="007C6DA1">
                            <w:pPr>
                              <w:rPr>
                                <w:rFonts w:ascii="Arial" w:hAnsi="Arial" w:cs="Arial"/>
                                <w:i/>
                                <w:iCs/>
                              </w:rPr>
                            </w:pPr>
                            <w:r w:rsidRPr="00BD7743">
                              <w:rPr>
                                <w:rFonts w:ascii="Arial" w:hAnsi="Arial" w:cs="Arial"/>
                                <w:i/>
                                <w:iCs/>
                              </w:rPr>
                              <w:t>Each SEO applicable to operations in the licence area should be assessed against.</w:t>
                            </w:r>
                          </w:p>
                          <w:p w14:paraId="0A61CC03" w14:textId="77777777" w:rsidR="00257357" w:rsidRPr="00BD7743" w:rsidRDefault="00257357" w:rsidP="007C6DA1">
                            <w:pPr>
                              <w:rPr>
                                <w:rFonts w:ascii="Arial" w:hAnsi="Arial" w:cs="Arial"/>
                                <w:i/>
                                <w:iCs/>
                              </w:rPr>
                            </w:pPr>
                            <w:r w:rsidRPr="00BD7743">
                              <w:rPr>
                                <w:rFonts w:ascii="Arial" w:hAnsi="Arial" w:cs="Arial"/>
                                <w:i/>
                                <w:iCs/>
                              </w:rPr>
                              <w:t>Each objective from each of these SEOs should be reported against.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DBC5D" id="Text Box 6" o:spid="_x0000_s1033" type="#_x0000_t202" style="position:absolute;margin-left:-4.9pt;margin-top:29.7pt;width:460pt;height:3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" strokecolor="red">
                <v:textbox>
                  <w:txbxContent>
                    <w:p w14:paraId="5D471170" w14:textId="77777777" w:rsidR="00257357" w:rsidRPr="00BD7743" w:rsidRDefault="00257357" w:rsidP="007C6DA1">
                      <w:pPr>
                        <w:rPr>
                          <w:rFonts w:ascii="Arial" w:hAnsi="Arial" w:cs="Arial"/>
                          <w:i/>
                          <w:iCs/>
                        </w:rPr>
                      </w:pPr>
                      <w:r w:rsidRPr="00BD7743">
                        <w:rPr>
                          <w:rFonts w:ascii="Arial" w:hAnsi="Arial" w:cs="Arial"/>
                          <w:i/>
                          <w:iCs/>
                        </w:rPr>
                        <w:t>Each SEO applicable to operations in the licence area should be assessed against.</w:t>
                      </w:r>
                    </w:p>
                    <w:p w14:paraId="0A61CC03" w14:textId="77777777" w:rsidR="00257357" w:rsidRPr="00BD7743" w:rsidRDefault="00257357" w:rsidP="007C6DA1">
                      <w:pPr>
                        <w:rPr>
                          <w:rFonts w:ascii="Arial" w:hAnsi="Arial" w:cs="Arial"/>
                          <w:i/>
                          <w:iCs/>
                        </w:rPr>
                      </w:pPr>
                      <w:r w:rsidRPr="00BD7743">
                        <w:rPr>
                          <w:rFonts w:ascii="Arial" w:hAnsi="Arial" w:cs="Arial"/>
                          <w:i/>
                          <w:iCs/>
                        </w:rPr>
                        <w:t>Each objective from each of these SEOs should be reported against.</w:t>
                      </w:r>
                    </w:p>
                  </w:txbxContent>
                </v:textbox>
                <w10:wrap type="tight"/>
              </v:shape>
            </w:pict>
          </mc:Fallback>
        </mc:AlternateContent>
      </w:r>
      <w:r w:rsidR="00291579" w:rsidRPr="00855295">
        <w:t>Co</w:t>
      </w:r>
      <w:r w:rsidR="00257357" w:rsidRPr="00855295">
        <w:t>mpliance with Statement of Environmental Objectives</w:t>
      </w:r>
      <w:bookmarkEnd w:id="33"/>
      <w:r w:rsidR="00257357" w:rsidRPr="00855295">
        <w:t xml:space="preserve"> </w:t>
      </w:r>
    </w:p>
    <w:p w14:paraId="57EE24E4" w14:textId="72C82FCC" w:rsidR="00257357" w:rsidRDefault="00257357">
      <w:pPr>
        <w:pStyle w:val="Caption"/>
      </w:pPr>
      <w:r>
        <w:t xml:space="preserve">Table </w:t>
      </w:r>
      <w:r>
        <w:fldChar w:fldCharType="begin"/>
      </w:r>
      <w:r>
        <w:instrText>SEQ Table \* ARABIC</w:instrText>
      </w:r>
      <w:r>
        <w:fldChar w:fldCharType="separate"/>
      </w:r>
      <w:r>
        <w:rPr>
          <w:noProof/>
        </w:rPr>
        <w:t>5</w:t>
      </w:r>
      <w:r>
        <w:fldChar w:fldCharType="end"/>
      </w:r>
      <w:r>
        <w:tab/>
        <w:t xml:space="preserve">&lt;relevant SEO title – e.g. SEO for </w:t>
      </w:r>
      <w:r w:rsidR="177880B7">
        <w:t>Drilling, Completions and Well Operations</w:t>
      </w:r>
      <w: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3"/>
        <w:gridCol w:w="2159"/>
        <w:gridCol w:w="2356"/>
        <w:gridCol w:w="2248"/>
      </w:tblGrid>
      <w:tr w:rsidR="00257357" w14:paraId="769497CE" w14:textId="77777777">
        <w:tc>
          <w:tcPr>
            <w:tcW w:w="2302" w:type="dxa"/>
          </w:tcPr>
          <w:p w14:paraId="6510F2A9" w14:textId="77777777" w:rsidR="00257357" w:rsidRDefault="00257357">
            <w:pPr>
              <w:pStyle w:val="BodyTextIndent"/>
              <w:spacing w:before="40" w:after="60"/>
              <w:ind w:left="0"/>
              <w:rPr>
                <w:sz w:val="18"/>
              </w:rPr>
            </w:pPr>
            <w:r>
              <w:rPr>
                <w:sz w:val="18"/>
              </w:rPr>
              <w:lastRenderedPageBreak/>
              <w:t>Objective</w:t>
            </w:r>
          </w:p>
        </w:tc>
        <w:tc>
          <w:tcPr>
            <w:tcW w:w="2206" w:type="dxa"/>
          </w:tcPr>
          <w:p w14:paraId="233F1F26" w14:textId="77777777" w:rsidR="00257357" w:rsidRDefault="00257357">
            <w:pPr>
              <w:pStyle w:val="BodyTextIndent"/>
              <w:spacing w:before="40" w:after="60"/>
              <w:ind w:left="0"/>
              <w:rPr>
                <w:sz w:val="18"/>
              </w:rPr>
            </w:pPr>
            <w:r>
              <w:rPr>
                <w:sz w:val="18"/>
              </w:rPr>
              <w:t>Assessment Criteria</w:t>
            </w:r>
          </w:p>
        </w:tc>
        <w:tc>
          <w:tcPr>
            <w:tcW w:w="2398" w:type="dxa"/>
          </w:tcPr>
          <w:p w14:paraId="09A926B4" w14:textId="77777777" w:rsidR="00257357" w:rsidRPr="00CC7585" w:rsidRDefault="00257357">
            <w:pPr>
              <w:pStyle w:val="BodyTextIndent"/>
              <w:spacing w:before="40" w:after="60"/>
              <w:ind w:left="0"/>
              <w:rPr>
                <w:sz w:val="18"/>
                <w:lang w:val="fr-FR"/>
              </w:rPr>
            </w:pPr>
            <w:r w:rsidRPr="00CC7585">
              <w:rPr>
                <w:sz w:val="18"/>
                <w:lang w:val="fr-FR"/>
              </w:rPr>
              <w:t>Compliant/Non-Compliant</w:t>
            </w:r>
          </w:p>
          <w:p w14:paraId="51B81015" w14:textId="105B3405" w:rsidR="00257357" w:rsidRPr="00CC7585" w:rsidRDefault="00257357">
            <w:pPr>
              <w:pStyle w:val="BodyTextIndent"/>
              <w:spacing w:before="40" w:after="60"/>
              <w:ind w:left="0"/>
              <w:rPr>
                <w:sz w:val="18"/>
                <w:lang w:val="fr-FR"/>
              </w:rPr>
            </w:pPr>
            <w:r w:rsidRPr="00CC7585">
              <w:rPr>
                <w:sz w:val="18"/>
                <w:lang w:val="fr-FR"/>
              </w:rPr>
              <w:t>(</w:t>
            </w:r>
            <w:r w:rsidR="005211E8" w:rsidRPr="00CC7585">
              <w:rPr>
                <w:sz w:val="18"/>
                <w:lang w:val="fr-FR"/>
              </w:rPr>
              <w:t>Incl.</w:t>
            </w:r>
            <w:r w:rsidRPr="00CC7585">
              <w:rPr>
                <w:sz w:val="18"/>
                <w:lang w:val="fr-FR"/>
              </w:rPr>
              <w:t xml:space="preserve"> Compliance statement)</w:t>
            </w:r>
          </w:p>
        </w:tc>
        <w:tc>
          <w:tcPr>
            <w:tcW w:w="2302" w:type="dxa"/>
          </w:tcPr>
          <w:p w14:paraId="3CB4E697" w14:textId="77777777" w:rsidR="00257357" w:rsidRDefault="00257357">
            <w:pPr>
              <w:pStyle w:val="BodyTextIndent"/>
              <w:spacing w:before="40" w:after="60"/>
              <w:ind w:left="0"/>
              <w:rPr>
                <w:sz w:val="18"/>
              </w:rPr>
            </w:pPr>
            <w:r>
              <w:rPr>
                <w:sz w:val="18"/>
              </w:rPr>
              <w:t>Comments</w:t>
            </w:r>
          </w:p>
        </w:tc>
      </w:tr>
      <w:tr w:rsidR="00257357" w14:paraId="0F6AE27E" w14:textId="77777777">
        <w:tc>
          <w:tcPr>
            <w:tcW w:w="2302" w:type="dxa"/>
          </w:tcPr>
          <w:p w14:paraId="277FE458" w14:textId="77777777" w:rsidR="00257357" w:rsidRDefault="00257357">
            <w:pPr>
              <w:pStyle w:val="BodyTextIndent"/>
              <w:spacing w:before="40" w:after="60"/>
              <w:ind w:left="0"/>
              <w:rPr>
                <w:b w:val="0"/>
                <w:bCs w:val="0"/>
                <w:i w:val="0"/>
                <w:iCs w:val="0"/>
                <w:sz w:val="18"/>
              </w:rPr>
            </w:pPr>
            <w:r>
              <w:rPr>
                <w:b w:val="0"/>
                <w:bCs w:val="0"/>
                <w:i w:val="0"/>
                <w:iCs w:val="0"/>
                <w:sz w:val="18"/>
              </w:rPr>
              <w:t>Example 1 – Objective 3:</w:t>
            </w:r>
          </w:p>
          <w:p w14:paraId="4CD00309" w14:textId="75A4DCB5" w:rsidR="00257357" w:rsidRDefault="00257357">
            <w:pPr>
              <w:pStyle w:val="BodyTextIndent"/>
              <w:spacing w:before="40" w:after="60"/>
              <w:ind w:left="0"/>
              <w:rPr>
                <w:b w:val="0"/>
                <w:i w:val="0"/>
                <w:sz w:val="18"/>
                <w:szCs w:val="18"/>
              </w:rPr>
            </w:pPr>
            <w:r w:rsidRPr="1E3CEF43">
              <w:rPr>
                <w:b w:val="0"/>
                <w:i w:val="0"/>
                <w:sz w:val="18"/>
                <w:szCs w:val="18"/>
              </w:rPr>
              <w:t xml:space="preserve">Minimise disturbance to </w:t>
            </w:r>
            <w:r w:rsidR="7900CD2E" w:rsidRPr="1E3CEF43">
              <w:rPr>
                <w:b w:val="0"/>
                <w:bCs w:val="0"/>
                <w:i w:val="0"/>
                <w:iCs w:val="0"/>
                <w:sz w:val="18"/>
                <w:szCs w:val="18"/>
              </w:rPr>
              <w:t>drainage patterns and avoid contamination of surface waters</w:t>
            </w:r>
          </w:p>
        </w:tc>
        <w:tc>
          <w:tcPr>
            <w:tcW w:w="2206" w:type="dxa"/>
          </w:tcPr>
          <w:p w14:paraId="2C4BEA0D" w14:textId="77777777" w:rsidR="00257357" w:rsidRDefault="00257357">
            <w:pPr>
              <w:pStyle w:val="BodyTextIndent"/>
              <w:spacing w:before="40" w:after="60"/>
              <w:ind w:left="0"/>
              <w:rPr>
                <w:b w:val="0"/>
                <w:bCs w:val="0"/>
                <w:i w:val="0"/>
                <w:iCs w:val="0"/>
                <w:sz w:val="18"/>
              </w:rPr>
            </w:pPr>
            <w:r>
              <w:rPr>
                <w:b w:val="0"/>
                <w:bCs w:val="0"/>
                <w:i w:val="0"/>
                <w:iCs w:val="0"/>
                <w:sz w:val="18"/>
              </w:rPr>
              <w:t>Includes:</w:t>
            </w:r>
          </w:p>
          <w:p w14:paraId="3C347F2D" w14:textId="754410B6" w:rsidR="00257357" w:rsidRDefault="228E831A">
            <w:pPr>
              <w:pStyle w:val="BodyTextIndent"/>
              <w:spacing w:before="40" w:after="60"/>
              <w:ind w:left="0"/>
              <w:rPr>
                <w:b w:val="0"/>
                <w:i w:val="0"/>
                <w:sz w:val="18"/>
                <w:szCs w:val="18"/>
              </w:rPr>
            </w:pPr>
            <w:r w:rsidRPr="1E3CEF43">
              <w:rPr>
                <w:b w:val="0"/>
                <w:bCs w:val="0"/>
                <w:i w:val="0"/>
                <w:iCs w:val="0"/>
                <w:sz w:val="18"/>
                <w:szCs w:val="18"/>
              </w:rPr>
              <w:t>The attainment of 0, +1 or +2 GAS criteria under well site construction for minimising disturbance to drainage patterns</w:t>
            </w:r>
            <w:r w:rsidR="00257357" w:rsidRPr="1E3CEF43">
              <w:rPr>
                <w:b w:val="0"/>
                <w:bCs w:val="0"/>
                <w:i w:val="0"/>
                <w:iCs w:val="0"/>
                <w:sz w:val="18"/>
                <w:szCs w:val="18"/>
              </w:rPr>
              <w:t>.</w:t>
            </w:r>
          </w:p>
          <w:p w14:paraId="564A823E" w14:textId="4F421E09" w:rsidR="00257357" w:rsidRDefault="2D920BE7" w:rsidP="1E3CEF43">
            <w:pPr>
              <w:pStyle w:val="BodyTextIndent"/>
              <w:spacing w:before="40" w:after="60"/>
              <w:ind w:left="0"/>
              <w:rPr>
                <w:b w:val="0"/>
                <w:bCs w:val="0"/>
                <w:i w:val="0"/>
                <w:iCs w:val="0"/>
                <w:sz w:val="18"/>
                <w:szCs w:val="18"/>
              </w:rPr>
            </w:pPr>
            <w:r w:rsidRPr="1E3CEF43">
              <w:rPr>
                <w:b w:val="0"/>
                <w:bCs w:val="0"/>
                <w:i w:val="0"/>
                <w:iCs w:val="0"/>
                <w:sz w:val="18"/>
                <w:szCs w:val="18"/>
              </w:rPr>
              <w:t>No new water affecting activities as defined under Landscape South Australia Act 2019 undertaken unless relevant permits have been obta</w:t>
            </w:r>
            <w:r w:rsidR="1AF793B5" w:rsidRPr="1E3CEF43">
              <w:rPr>
                <w:b w:val="0"/>
                <w:bCs w:val="0"/>
                <w:i w:val="0"/>
                <w:iCs w:val="0"/>
                <w:sz w:val="18"/>
                <w:szCs w:val="18"/>
              </w:rPr>
              <w:t>ined</w:t>
            </w:r>
            <w:r w:rsidR="00257357" w:rsidRPr="1E3CEF43">
              <w:rPr>
                <w:b w:val="0"/>
                <w:bCs w:val="0"/>
                <w:i w:val="0"/>
                <w:iCs w:val="0"/>
                <w:sz w:val="18"/>
                <w:szCs w:val="18"/>
              </w:rPr>
              <w:t>.</w:t>
            </w:r>
          </w:p>
          <w:p w14:paraId="44D8ADB7" w14:textId="253447CC" w:rsidR="00257357" w:rsidRDefault="10813C61">
            <w:pPr>
              <w:pStyle w:val="BodyTextIndent"/>
              <w:spacing w:before="40" w:after="60"/>
              <w:ind w:left="0"/>
              <w:rPr>
                <w:b w:val="0"/>
                <w:i w:val="0"/>
                <w:sz w:val="18"/>
                <w:szCs w:val="18"/>
              </w:rPr>
            </w:pPr>
            <w:r w:rsidRPr="1E3CEF43">
              <w:rPr>
                <w:b w:val="0"/>
                <w:bCs w:val="0"/>
                <w:i w:val="0"/>
                <w:iCs w:val="0"/>
                <w:sz w:val="18"/>
                <w:szCs w:val="18"/>
              </w:rPr>
              <w:t>No unauthorised discharge of water (or other liquids) or solid wastes to surface waters.</w:t>
            </w:r>
          </w:p>
        </w:tc>
        <w:tc>
          <w:tcPr>
            <w:tcW w:w="2398" w:type="dxa"/>
          </w:tcPr>
          <w:p w14:paraId="70969FAC" w14:textId="77777777" w:rsidR="00257357" w:rsidRDefault="00257357">
            <w:pPr>
              <w:pStyle w:val="BodyTextIndent"/>
              <w:spacing w:before="40" w:after="60"/>
              <w:ind w:left="0"/>
              <w:rPr>
                <w:b w:val="0"/>
                <w:bCs w:val="0"/>
                <w:i w:val="0"/>
                <w:iCs w:val="0"/>
                <w:sz w:val="18"/>
              </w:rPr>
            </w:pPr>
            <w:r>
              <w:rPr>
                <w:b w:val="0"/>
                <w:bCs w:val="0"/>
                <w:i w:val="0"/>
                <w:iCs w:val="0"/>
                <w:sz w:val="18"/>
              </w:rPr>
              <w:t>Compliant / Achieved</w:t>
            </w:r>
          </w:p>
        </w:tc>
        <w:tc>
          <w:tcPr>
            <w:tcW w:w="2302" w:type="dxa"/>
          </w:tcPr>
          <w:p w14:paraId="17B19010" w14:textId="22707AC2" w:rsidR="00257357" w:rsidRDefault="00257357" w:rsidP="1E3CEF43">
            <w:pPr>
              <w:pStyle w:val="BodyTextIndent"/>
              <w:spacing w:before="40" w:after="60"/>
              <w:ind w:left="0"/>
              <w:rPr>
                <w:b w:val="0"/>
                <w:bCs w:val="0"/>
                <w:i w:val="0"/>
                <w:iCs w:val="0"/>
                <w:sz w:val="18"/>
                <w:szCs w:val="18"/>
              </w:rPr>
            </w:pPr>
            <w:r w:rsidRPr="1E3CEF43">
              <w:rPr>
                <w:b w:val="0"/>
                <w:i w:val="0"/>
                <w:sz w:val="18"/>
                <w:szCs w:val="18"/>
              </w:rPr>
              <w:t>All relevant GAS scores were recorded at ‘0’, ‘+1’ or ‘+2’.</w:t>
            </w:r>
          </w:p>
          <w:p w14:paraId="182D5FD6" w14:textId="2D979B47" w:rsidR="00257357" w:rsidRDefault="3F9B2DFE" w:rsidP="1E3CEF43">
            <w:pPr>
              <w:pStyle w:val="BodyTextIndent"/>
              <w:spacing w:before="40" w:after="60"/>
              <w:ind w:left="0"/>
              <w:rPr>
                <w:b w:val="0"/>
                <w:bCs w:val="0"/>
                <w:i w:val="0"/>
                <w:iCs w:val="0"/>
                <w:sz w:val="18"/>
                <w:szCs w:val="18"/>
              </w:rPr>
            </w:pPr>
            <w:r w:rsidRPr="1E3CEF43">
              <w:rPr>
                <w:b w:val="0"/>
                <w:bCs w:val="0"/>
                <w:i w:val="0"/>
                <w:iCs w:val="0"/>
                <w:sz w:val="18"/>
                <w:szCs w:val="18"/>
              </w:rPr>
              <w:t>No water affecting activities undertaken</w:t>
            </w:r>
          </w:p>
          <w:p w14:paraId="69C54F5C" w14:textId="4EDEE1EC" w:rsidR="00257357" w:rsidRDefault="3F9B2DFE">
            <w:pPr>
              <w:pStyle w:val="BodyTextIndent"/>
              <w:spacing w:before="40" w:after="60"/>
              <w:ind w:left="0"/>
              <w:rPr>
                <w:b w:val="0"/>
                <w:i w:val="0"/>
                <w:sz w:val="18"/>
                <w:szCs w:val="18"/>
              </w:rPr>
            </w:pPr>
            <w:r w:rsidRPr="1E3CEF43">
              <w:rPr>
                <w:b w:val="0"/>
                <w:bCs w:val="0"/>
                <w:i w:val="0"/>
                <w:iCs w:val="0"/>
                <w:sz w:val="18"/>
                <w:szCs w:val="18"/>
              </w:rPr>
              <w:t>There were no discharges of any liquids or solid wastes to surface water.</w:t>
            </w:r>
          </w:p>
        </w:tc>
      </w:tr>
      <w:tr w:rsidR="00257357" w14:paraId="1A9A0309" w14:textId="77777777">
        <w:trPr>
          <w:trHeight w:val="967"/>
        </w:trPr>
        <w:tc>
          <w:tcPr>
            <w:tcW w:w="2302" w:type="dxa"/>
          </w:tcPr>
          <w:p w14:paraId="785D5F45" w14:textId="71BED3DE" w:rsidR="00257357" w:rsidRDefault="00257357">
            <w:pPr>
              <w:autoSpaceDE w:val="0"/>
              <w:autoSpaceDN w:val="0"/>
              <w:adjustRightInd w:val="0"/>
              <w:spacing w:before="40" w:after="60"/>
              <w:rPr>
                <w:rFonts w:ascii="Arial" w:hAnsi="Arial" w:cs="Arial"/>
                <w:sz w:val="18"/>
                <w:szCs w:val="18"/>
                <w:lang w:eastAsia="en-AU"/>
              </w:rPr>
            </w:pPr>
            <w:r>
              <w:rPr>
                <w:rFonts w:ascii="Arial" w:hAnsi="Arial" w:cs="Arial"/>
                <w:sz w:val="18"/>
                <w:szCs w:val="18"/>
                <w:lang w:eastAsia="en-AU"/>
              </w:rPr>
              <w:t>Example 2 - Objective</w:t>
            </w:r>
            <w:r w:rsidR="7AB5B759" w:rsidRPr="1E3CEF43">
              <w:rPr>
                <w:rFonts w:ascii="Arial" w:hAnsi="Arial" w:cs="Arial"/>
                <w:sz w:val="18"/>
                <w:szCs w:val="18"/>
                <w:lang w:eastAsia="en-AU"/>
              </w:rPr>
              <w:t>6</w:t>
            </w:r>
            <w:r>
              <w:rPr>
                <w:rFonts w:ascii="Arial" w:hAnsi="Arial" w:cs="Arial"/>
                <w:sz w:val="18"/>
                <w:szCs w:val="18"/>
                <w:lang w:eastAsia="en-AU"/>
              </w:rPr>
              <w:t xml:space="preserve">: </w:t>
            </w:r>
            <w:r w:rsidR="21BFFA3D" w:rsidRPr="1E3CEF43">
              <w:rPr>
                <w:rFonts w:ascii="Arial" w:hAnsi="Arial" w:cs="Arial"/>
                <w:sz w:val="18"/>
                <w:szCs w:val="18"/>
                <w:lang w:eastAsia="en-AU"/>
              </w:rPr>
              <w:t>Minimise loss of aquifer pressure and avoid aquifer contamination</w:t>
            </w:r>
          </w:p>
        </w:tc>
        <w:tc>
          <w:tcPr>
            <w:tcW w:w="2206" w:type="dxa"/>
          </w:tcPr>
          <w:p w14:paraId="36CDDB45" w14:textId="40D2CD21" w:rsidR="00257357" w:rsidRDefault="00257357">
            <w:pPr>
              <w:autoSpaceDE w:val="0"/>
              <w:autoSpaceDN w:val="0"/>
              <w:adjustRightInd w:val="0"/>
              <w:spacing w:before="40" w:after="60"/>
              <w:rPr>
                <w:rFonts w:ascii="Arial" w:hAnsi="Arial" w:cs="Arial"/>
                <w:sz w:val="18"/>
                <w:szCs w:val="18"/>
                <w:lang w:eastAsia="en-AU"/>
              </w:rPr>
            </w:pPr>
            <w:r>
              <w:rPr>
                <w:rFonts w:ascii="Arial" w:hAnsi="Arial" w:cs="Arial"/>
                <w:sz w:val="18"/>
                <w:szCs w:val="18"/>
                <w:lang w:eastAsia="en-AU"/>
              </w:rPr>
              <w:t xml:space="preserve">No </w:t>
            </w:r>
            <w:r w:rsidR="55972F4D" w:rsidRPr="1E3CEF43">
              <w:rPr>
                <w:rFonts w:ascii="Arial" w:hAnsi="Arial" w:cs="Arial"/>
                <w:sz w:val="18"/>
                <w:szCs w:val="18"/>
                <w:lang w:eastAsia="en-AU"/>
              </w:rPr>
              <w:t>uncontrolled flow to surface (e.g. blow out)</w:t>
            </w:r>
          </w:p>
          <w:p w14:paraId="13CB595B" w14:textId="77777777" w:rsidR="00257357" w:rsidRDefault="00257357">
            <w:pPr>
              <w:pStyle w:val="BodyTextIndent"/>
              <w:spacing w:before="40" w:after="60"/>
              <w:ind w:left="0"/>
              <w:rPr>
                <w:b w:val="0"/>
                <w:bCs w:val="0"/>
                <w:i w:val="0"/>
                <w:iCs w:val="0"/>
                <w:sz w:val="18"/>
                <w:szCs w:val="18"/>
              </w:rPr>
            </w:pPr>
          </w:p>
        </w:tc>
        <w:tc>
          <w:tcPr>
            <w:tcW w:w="2398" w:type="dxa"/>
          </w:tcPr>
          <w:p w14:paraId="54D125F5" w14:textId="77777777" w:rsidR="00257357" w:rsidRDefault="00257357">
            <w:pPr>
              <w:pStyle w:val="BodyTextIndent"/>
              <w:spacing w:before="40" w:after="60"/>
              <w:ind w:left="0"/>
              <w:rPr>
                <w:b w:val="0"/>
                <w:bCs w:val="0"/>
                <w:i w:val="0"/>
                <w:iCs w:val="0"/>
                <w:sz w:val="18"/>
                <w:szCs w:val="18"/>
              </w:rPr>
            </w:pPr>
            <w:r>
              <w:rPr>
                <w:b w:val="0"/>
                <w:bCs w:val="0"/>
                <w:i w:val="0"/>
                <w:iCs w:val="0"/>
                <w:sz w:val="18"/>
                <w:szCs w:val="18"/>
              </w:rPr>
              <w:t>Non-compliant / Not achieved</w:t>
            </w:r>
          </w:p>
        </w:tc>
        <w:tc>
          <w:tcPr>
            <w:tcW w:w="2302" w:type="dxa"/>
          </w:tcPr>
          <w:p w14:paraId="3ACBC913" w14:textId="254A1D9E" w:rsidR="00257357" w:rsidRDefault="00257357" w:rsidP="1E3CEF43">
            <w:pPr>
              <w:pStyle w:val="BodyTextIndent"/>
              <w:spacing w:before="40" w:after="60" w:line="259" w:lineRule="auto"/>
              <w:ind w:left="0"/>
              <w:rPr>
                <w:b w:val="0"/>
                <w:bCs w:val="0"/>
                <w:i w:val="0"/>
                <w:iCs w:val="0"/>
                <w:sz w:val="18"/>
                <w:szCs w:val="18"/>
              </w:rPr>
            </w:pPr>
            <w:r>
              <w:rPr>
                <w:b w:val="0"/>
                <w:bCs w:val="0"/>
                <w:i w:val="0"/>
                <w:iCs w:val="0"/>
                <w:sz w:val="18"/>
                <w:szCs w:val="18"/>
              </w:rPr>
              <w:fldChar w:fldCharType="begin"/>
            </w:r>
            <w:r>
              <w:rPr>
                <w:b w:val="0"/>
                <w:bCs w:val="0"/>
                <w:i w:val="0"/>
                <w:iCs w:val="0"/>
                <w:sz w:val="18"/>
                <w:szCs w:val="18"/>
              </w:rPr>
              <w:instrText xml:space="preserve"> REF _Ref168903842  \* MERGEFORMAT </w:instrText>
            </w:r>
            <w:r>
              <w:rPr>
                <w:b w:val="0"/>
                <w:bCs w:val="0"/>
                <w:i w:val="0"/>
                <w:iCs w:val="0"/>
                <w:sz w:val="18"/>
                <w:szCs w:val="18"/>
              </w:rPr>
              <w:fldChar w:fldCharType="separate"/>
            </w:r>
            <w:r>
              <w:rPr>
                <w:b w:val="0"/>
                <w:bCs w:val="0"/>
                <w:i w:val="0"/>
                <w:iCs w:val="0"/>
                <w:sz w:val="18"/>
                <w:szCs w:val="18"/>
              </w:rPr>
              <w:fldChar w:fldCharType="end"/>
            </w:r>
            <w:r w:rsidR="344FD54E" w:rsidRPr="1E3CEF43">
              <w:rPr>
                <w:b w:val="0"/>
                <w:bCs w:val="0"/>
                <w:i w:val="0"/>
                <w:iCs w:val="0"/>
                <w:sz w:val="18"/>
                <w:szCs w:val="18"/>
              </w:rPr>
              <w:t>Uncontrolled gas flow to surface occurred at &lt;name</w:t>
            </w:r>
            <w:r w:rsidR="616F5E3F" w:rsidRPr="1E3CEF43">
              <w:rPr>
                <w:b w:val="0"/>
                <w:bCs w:val="0"/>
                <w:i w:val="0"/>
                <w:iCs w:val="0"/>
                <w:sz w:val="18"/>
                <w:szCs w:val="18"/>
              </w:rPr>
              <w:t>&gt;</w:t>
            </w:r>
            <w:r w:rsidR="344FD54E" w:rsidRPr="1E3CEF43">
              <w:rPr>
                <w:b w:val="0"/>
                <w:bCs w:val="0"/>
                <w:i w:val="0"/>
                <w:iCs w:val="0"/>
                <w:sz w:val="18"/>
                <w:szCs w:val="18"/>
              </w:rPr>
              <w:t xml:space="preserve"> gas well</w:t>
            </w:r>
            <w:r w:rsidR="1CD483AF" w:rsidRPr="1E3CEF43">
              <w:rPr>
                <w:b w:val="0"/>
                <w:bCs w:val="0"/>
                <w:i w:val="0"/>
                <w:iCs w:val="0"/>
                <w:sz w:val="18"/>
                <w:szCs w:val="18"/>
              </w:rPr>
              <w:t xml:space="preserve"> – refer to </w:t>
            </w:r>
            <w:r w:rsidR="6A4D7EE2" w:rsidRPr="1E3CEF43">
              <w:rPr>
                <w:b w:val="0"/>
                <w:bCs w:val="0"/>
                <w:i w:val="0"/>
                <w:iCs w:val="0"/>
                <w:sz w:val="18"/>
                <w:szCs w:val="18"/>
              </w:rPr>
              <w:t>Incident section below</w:t>
            </w:r>
            <w:r w:rsidR="1CD483AF" w:rsidRPr="1E3CEF43">
              <w:rPr>
                <w:b w:val="0"/>
                <w:bCs w:val="0"/>
                <w:i w:val="0"/>
                <w:iCs w:val="0"/>
                <w:sz w:val="18"/>
                <w:szCs w:val="18"/>
              </w:rPr>
              <w:t xml:space="preserve"> for incident summary</w:t>
            </w:r>
          </w:p>
        </w:tc>
      </w:tr>
      <w:tr w:rsidR="00257357" w14:paraId="6D9C8D39" w14:textId="77777777">
        <w:tc>
          <w:tcPr>
            <w:tcW w:w="2302" w:type="dxa"/>
          </w:tcPr>
          <w:p w14:paraId="675E05EE" w14:textId="77777777" w:rsidR="00257357" w:rsidRDefault="00257357">
            <w:pPr>
              <w:pStyle w:val="BodyTextIndent"/>
              <w:spacing w:before="40" w:after="60"/>
              <w:ind w:left="0"/>
              <w:rPr>
                <w:b w:val="0"/>
                <w:bCs w:val="0"/>
                <w:i w:val="0"/>
                <w:iCs w:val="0"/>
                <w:sz w:val="18"/>
              </w:rPr>
            </w:pPr>
          </w:p>
        </w:tc>
        <w:tc>
          <w:tcPr>
            <w:tcW w:w="2206" w:type="dxa"/>
          </w:tcPr>
          <w:p w14:paraId="2FC17F8B" w14:textId="77777777" w:rsidR="00257357" w:rsidRDefault="00257357">
            <w:pPr>
              <w:pStyle w:val="BodyTextIndent"/>
              <w:spacing w:before="40" w:after="60"/>
              <w:ind w:left="0"/>
              <w:rPr>
                <w:b w:val="0"/>
                <w:bCs w:val="0"/>
                <w:i w:val="0"/>
                <w:iCs w:val="0"/>
                <w:sz w:val="18"/>
              </w:rPr>
            </w:pPr>
          </w:p>
        </w:tc>
        <w:tc>
          <w:tcPr>
            <w:tcW w:w="2398" w:type="dxa"/>
          </w:tcPr>
          <w:p w14:paraId="0A4F7224" w14:textId="77777777" w:rsidR="00257357" w:rsidRDefault="00257357">
            <w:pPr>
              <w:pStyle w:val="BodyTextIndent"/>
              <w:spacing w:before="40" w:after="60"/>
              <w:ind w:left="0"/>
              <w:rPr>
                <w:b w:val="0"/>
                <w:bCs w:val="0"/>
                <w:i w:val="0"/>
                <w:iCs w:val="0"/>
                <w:sz w:val="18"/>
              </w:rPr>
            </w:pPr>
          </w:p>
        </w:tc>
        <w:tc>
          <w:tcPr>
            <w:tcW w:w="2302" w:type="dxa"/>
          </w:tcPr>
          <w:p w14:paraId="5AE48A43" w14:textId="77777777" w:rsidR="00257357" w:rsidRDefault="00257357">
            <w:pPr>
              <w:pStyle w:val="BodyTextIndent"/>
              <w:spacing w:before="40" w:after="60"/>
              <w:ind w:left="0"/>
              <w:rPr>
                <w:b w:val="0"/>
                <w:bCs w:val="0"/>
                <w:i w:val="0"/>
                <w:iCs w:val="0"/>
                <w:sz w:val="18"/>
              </w:rPr>
            </w:pPr>
          </w:p>
        </w:tc>
      </w:tr>
      <w:tr w:rsidR="00257357" w14:paraId="50F40DEB" w14:textId="77777777">
        <w:tc>
          <w:tcPr>
            <w:tcW w:w="2302" w:type="dxa"/>
          </w:tcPr>
          <w:p w14:paraId="77A52294" w14:textId="77777777" w:rsidR="00257357" w:rsidRDefault="00257357">
            <w:pPr>
              <w:pStyle w:val="BodyTextIndent"/>
              <w:spacing w:before="40" w:after="60"/>
              <w:ind w:left="0"/>
              <w:rPr>
                <w:b w:val="0"/>
                <w:bCs w:val="0"/>
                <w:i w:val="0"/>
                <w:iCs w:val="0"/>
                <w:sz w:val="18"/>
              </w:rPr>
            </w:pPr>
          </w:p>
        </w:tc>
        <w:tc>
          <w:tcPr>
            <w:tcW w:w="2206" w:type="dxa"/>
          </w:tcPr>
          <w:p w14:paraId="007DCDA8" w14:textId="77777777" w:rsidR="00257357" w:rsidRDefault="00257357">
            <w:pPr>
              <w:pStyle w:val="BodyTextIndent"/>
              <w:spacing w:before="40" w:after="60"/>
              <w:ind w:left="0"/>
              <w:rPr>
                <w:b w:val="0"/>
                <w:bCs w:val="0"/>
                <w:i w:val="0"/>
                <w:iCs w:val="0"/>
                <w:sz w:val="18"/>
              </w:rPr>
            </w:pPr>
          </w:p>
        </w:tc>
        <w:tc>
          <w:tcPr>
            <w:tcW w:w="2398" w:type="dxa"/>
          </w:tcPr>
          <w:p w14:paraId="450EA2D7" w14:textId="77777777" w:rsidR="00257357" w:rsidRDefault="00257357">
            <w:pPr>
              <w:pStyle w:val="BodyTextIndent"/>
              <w:spacing w:before="40" w:after="60"/>
              <w:ind w:left="0"/>
              <w:rPr>
                <w:b w:val="0"/>
                <w:bCs w:val="0"/>
                <w:i w:val="0"/>
                <w:iCs w:val="0"/>
                <w:sz w:val="18"/>
              </w:rPr>
            </w:pPr>
          </w:p>
        </w:tc>
        <w:tc>
          <w:tcPr>
            <w:tcW w:w="2302" w:type="dxa"/>
          </w:tcPr>
          <w:p w14:paraId="3DD355C9" w14:textId="77777777" w:rsidR="00257357" w:rsidRDefault="00257357">
            <w:pPr>
              <w:pStyle w:val="BodyTextIndent"/>
              <w:spacing w:before="40" w:after="60"/>
              <w:ind w:left="0"/>
              <w:rPr>
                <w:b w:val="0"/>
                <w:bCs w:val="0"/>
                <w:i w:val="0"/>
                <w:iCs w:val="0"/>
                <w:sz w:val="18"/>
              </w:rPr>
            </w:pPr>
          </w:p>
        </w:tc>
      </w:tr>
    </w:tbl>
    <w:p w14:paraId="1A81F0B1" w14:textId="77777777" w:rsidR="00257357" w:rsidRDefault="00257357">
      <w:pPr>
        <w:pStyle w:val="BodyTextIndent"/>
        <w:ind w:left="0"/>
        <w:jc w:val="both"/>
        <w:rPr>
          <w:b w:val="0"/>
          <w:bCs w:val="0"/>
          <w:i w:val="0"/>
          <w:iCs w:val="0"/>
        </w:rPr>
      </w:pPr>
    </w:p>
    <w:p w14:paraId="7959ECF1" w14:textId="77777777" w:rsidR="00257357" w:rsidRDefault="00257357" w:rsidP="00696C79">
      <w:pPr>
        <w:pStyle w:val="Heading4"/>
      </w:pPr>
      <w:bookmarkStart w:id="34" w:name="_Toc172628831"/>
      <w:r>
        <w:t>Management System Audits</w:t>
      </w:r>
      <w:bookmarkEnd w:id="34"/>
    </w:p>
    <w:p w14:paraId="2EDEEFA8" w14:textId="67DBA09B" w:rsidR="00257357" w:rsidRPr="00E26C67" w:rsidRDefault="00B73CDA" w:rsidP="00ED540D">
      <w:pPr>
        <w:pStyle w:val="Heading4"/>
        <w:rPr>
          <w:b w:val="0"/>
          <w:i w:val="0"/>
          <w:iCs w:val="0"/>
          <w:sz w:val="22"/>
          <w:szCs w:val="22"/>
        </w:rPr>
      </w:pPr>
      <w:r w:rsidRPr="00E26C67">
        <w:rPr>
          <w:b w:val="0"/>
          <w:bCs/>
          <w:i w:val="0"/>
          <w:iCs w:val="0"/>
          <w:sz w:val="22"/>
          <w:szCs w:val="22"/>
        </w:rPr>
        <w:t>Pu</w:t>
      </w:r>
      <w:r w:rsidRPr="00E26C67">
        <w:rPr>
          <w:b w:val="0"/>
          <w:i w:val="0"/>
          <w:iCs w:val="0"/>
          <w:sz w:val="22"/>
          <w:szCs w:val="22"/>
        </w:rPr>
        <w:t>rsuant to Regulation 33(3</w:t>
      </w:r>
      <w:r w:rsidR="00257357" w:rsidRPr="00E26C67">
        <w:rPr>
          <w:b w:val="0"/>
          <w:i w:val="0"/>
          <w:iCs w:val="0"/>
          <w:sz w:val="22"/>
          <w:szCs w:val="22"/>
        </w:rPr>
        <w:t xml:space="preserve">) (d) </w:t>
      </w:r>
      <w:r w:rsidR="00A520B5" w:rsidRPr="00E26C67">
        <w:rPr>
          <w:b w:val="0"/>
          <w:i w:val="0"/>
          <w:iCs w:val="0"/>
          <w:sz w:val="22"/>
          <w:szCs w:val="22"/>
        </w:rPr>
        <w:t xml:space="preserve">(da) (db) (dc) (de) </w:t>
      </w:r>
      <w:r w:rsidR="00257357" w:rsidRPr="00E26C67">
        <w:rPr>
          <w:b w:val="0"/>
          <w:i w:val="0"/>
          <w:iCs w:val="0"/>
          <w:sz w:val="22"/>
          <w:szCs w:val="22"/>
        </w:rPr>
        <w:t xml:space="preserve">an </w:t>
      </w:r>
      <w:r w:rsidR="005211E8" w:rsidRPr="00E26C67">
        <w:rPr>
          <w:b w:val="0"/>
          <w:i w:val="0"/>
          <w:iCs w:val="0"/>
          <w:sz w:val="22"/>
          <w:szCs w:val="22"/>
        </w:rPr>
        <w:t>annual</w:t>
      </w:r>
      <w:r w:rsidR="008D280E" w:rsidRPr="00E26C67">
        <w:rPr>
          <w:b w:val="0"/>
          <w:i w:val="0"/>
          <w:iCs w:val="0"/>
          <w:sz w:val="22"/>
          <w:szCs w:val="22"/>
        </w:rPr>
        <w:t xml:space="preserve"> licence report</w:t>
      </w:r>
      <w:r w:rsidR="00257357" w:rsidRPr="00E26C67">
        <w:rPr>
          <w:b w:val="0"/>
          <w:i w:val="0"/>
          <w:iCs w:val="0"/>
          <w:sz w:val="22"/>
          <w:szCs w:val="22"/>
        </w:rPr>
        <w:t xml:space="preserve"> must include:</w:t>
      </w:r>
    </w:p>
    <w:p w14:paraId="0F08B9D3" w14:textId="77777777" w:rsidR="00D77D3D" w:rsidRPr="00E26C67" w:rsidRDefault="00D77D3D" w:rsidP="00BD7743">
      <w:pPr>
        <w:rPr>
          <w:rFonts w:ascii="Arial" w:hAnsi="Arial" w:cs="Arial"/>
          <w:b/>
          <w:bCs/>
          <w:i/>
          <w:iCs/>
          <w:sz w:val="16"/>
          <w:szCs w:val="16"/>
        </w:rPr>
      </w:pPr>
    </w:p>
    <w:p w14:paraId="659D0A1D" w14:textId="57ABC310" w:rsidR="00257357" w:rsidRPr="006724C1" w:rsidRDefault="00257357" w:rsidP="00BD7743">
      <w:pPr>
        <w:pStyle w:val="BodyTextIndent"/>
        <w:numPr>
          <w:ilvl w:val="0"/>
          <w:numId w:val="24"/>
        </w:numPr>
        <w:spacing w:after="0"/>
        <w:ind w:left="709" w:hanging="425"/>
        <w:jc w:val="both"/>
        <w:rPr>
          <w:b w:val="0"/>
          <w:bCs w:val="0"/>
          <w:sz w:val="22"/>
          <w:szCs w:val="22"/>
        </w:rPr>
      </w:pPr>
      <w:r w:rsidRPr="006724C1">
        <w:rPr>
          <w:b w:val="0"/>
          <w:bCs w:val="0"/>
          <w:sz w:val="22"/>
          <w:szCs w:val="22"/>
        </w:rPr>
        <w:t>“</w:t>
      </w:r>
      <w:r w:rsidR="00FB4B27" w:rsidRPr="006724C1">
        <w:rPr>
          <w:b w:val="0"/>
          <w:bCs w:val="0"/>
          <w:sz w:val="22"/>
          <w:szCs w:val="22"/>
        </w:rPr>
        <w:t>a</w:t>
      </w:r>
      <w:r w:rsidRPr="006724C1">
        <w:rPr>
          <w:b w:val="0"/>
          <w:bCs w:val="0"/>
          <w:sz w:val="22"/>
          <w:szCs w:val="22"/>
        </w:rPr>
        <w:t xml:space="preserve"> summary of any management system audits undertaken during the relevant licence year including information on any failure or deficiency identified by the audit and any corrective actions that has, or will be taken</w:t>
      </w:r>
      <w:r w:rsidR="00A520B5" w:rsidRPr="006724C1">
        <w:rPr>
          <w:b w:val="0"/>
          <w:bCs w:val="0"/>
          <w:sz w:val="22"/>
          <w:szCs w:val="22"/>
        </w:rPr>
        <w:t>;</w:t>
      </w:r>
      <w:r w:rsidR="00FB6D40">
        <w:rPr>
          <w:b w:val="0"/>
          <w:bCs w:val="0"/>
          <w:sz w:val="22"/>
          <w:szCs w:val="22"/>
        </w:rPr>
        <w:t>”</w:t>
      </w:r>
      <w:r w:rsidR="00A520B5" w:rsidRPr="006724C1">
        <w:rPr>
          <w:b w:val="0"/>
          <w:bCs w:val="0"/>
          <w:sz w:val="22"/>
          <w:szCs w:val="22"/>
        </w:rPr>
        <w:t xml:space="preserve"> and</w:t>
      </w:r>
    </w:p>
    <w:p w14:paraId="717AAFBA" w14:textId="77777777" w:rsidR="00A520B5" w:rsidRPr="00E26C67" w:rsidRDefault="00A520B5" w:rsidP="00BD7743">
      <w:pPr>
        <w:pStyle w:val="BodyTextIndent"/>
        <w:spacing w:after="0"/>
        <w:ind w:left="709" w:hanging="425"/>
        <w:jc w:val="both"/>
        <w:rPr>
          <w:b w:val="0"/>
          <w:bCs w:val="0"/>
          <w:sz w:val="16"/>
          <w:szCs w:val="16"/>
        </w:rPr>
      </w:pPr>
    </w:p>
    <w:p w14:paraId="7A53ECA8" w14:textId="03F7685C" w:rsidR="00A520B5" w:rsidRPr="006724C1" w:rsidRDefault="00FB6D40" w:rsidP="00BD7743">
      <w:pPr>
        <w:pStyle w:val="BodyTextIndent"/>
        <w:numPr>
          <w:ilvl w:val="0"/>
          <w:numId w:val="24"/>
        </w:numPr>
        <w:spacing w:after="0"/>
        <w:ind w:left="709" w:hanging="425"/>
        <w:jc w:val="both"/>
        <w:rPr>
          <w:b w:val="0"/>
          <w:bCs w:val="0"/>
          <w:sz w:val="22"/>
          <w:szCs w:val="22"/>
        </w:rPr>
      </w:pPr>
      <w:r>
        <w:rPr>
          <w:b w:val="0"/>
          <w:bCs w:val="0"/>
          <w:sz w:val="22"/>
          <w:szCs w:val="22"/>
        </w:rPr>
        <w:t>“</w:t>
      </w:r>
      <w:r w:rsidR="00F72251" w:rsidRPr="006724C1">
        <w:rPr>
          <w:b w:val="0"/>
          <w:bCs w:val="0"/>
          <w:sz w:val="22"/>
          <w:szCs w:val="22"/>
        </w:rPr>
        <w:t>a</w:t>
      </w:r>
      <w:r w:rsidR="00A520B5" w:rsidRPr="006724C1">
        <w:rPr>
          <w:b w:val="0"/>
          <w:bCs w:val="0"/>
          <w:sz w:val="22"/>
          <w:szCs w:val="22"/>
        </w:rPr>
        <w:t xml:space="preserve"> summary of the work undertaken to monitor the effectiveness of the management system during the relevant licence year, including details of auditing, monitoring and review of the effectiveness of controls necessary for compliance with a statement of environmental objectives;</w:t>
      </w:r>
      <w:r>
        <w:rPr>
          <w:b w:val="0"/>
          <w:bCs w:val="0"/>
          <w:sz w:val="22"/>
          <w:szCs w:val="22"/>
        </w:rPr>
        <w:t>”</w:t>
      </w:r>
      <w:r w:rsidR="00A520B5" w:rsidRPr="006724C1">
        <w:rPr>
          <w:b w:val="0"/>
          <w:bCs w:val="0"/>
          <w:sz w:val="22"/>
          <w:szCs w:val="22"/>
        </w:rPr>
        <w:t xml:space="preserve"> and</w:t>
      </w:r>
    </w:p>
    <w:p w14:paraId="56EE48EE" w14:textId="77777777" w:rsidR="00257357" w:rsidRPr="00E26C67" w:rsidRDefault="00257357" w:rsidP="00BD7743">
      <w:pPr>
        <w:pStyle w:val="BodyTextIndent"/>
        <w:spacing w:after="0"/>
        <w:ind w:left="709" w:hanging="425"/>
        <w:jc w:val="both"/>
        <w:rPr>
          <w:b w:val="0"/>
          <w:bCs w:val="0"/>
          <w:i w:val="0"/>
          <w:iCs w:val="0"/>
          <w:sz w:val="16"/>
          <w:szCs w:val="16"/>
        </w:rPr>
      </w:pPr>
    </w:p>
    <w:p w14:paraId="5C5B9B5D" w14:textId="5BB17E2B" w:rsidR="00A520B5" w:rsidRPr="006724C1" w:rsidRDefault="00FB6D40" w:rsidP="00BD7743">
      <w:pPr>
        <w:pStyle w:val="BodyTextIndent"/>
        <w:numPr>
          <w:ilvl w:val="0"/>
          <w:numId w:val="24"/>
        </w:numPr>
        <w:spacing w:after="0"/>
        <w:ind w:left="709" w:hanging="425"/>
        <w:jc w:val="both"/>
        <w:rPr>
          <w:b w:val="0"/>
          <w:bCs w:val="0"/>
          <w:sz w:val="22"/>
          <w:szCs w:val="22"/>
        </w:rPr>
      </w:pPr>
      <w:r>
        <w:rPr>
          <w:b w:val="0"/>
          <w:bCs w:val="0"/>
          <w:sz w:val="22"/>
          <w:szCs w:val="22"/>
        </w:rPr>
        <w:t>“</w:t>
      </w:r>
      <w:r w:rsidR="00F72251" w:rsidRPr="006724C1">
        <w:rPr>
          <w:b w:val="0"/>
          <w:bCs w:val="0"/>
          <w:sz w:val="22"/>
          <w:szCs w:val="22"/>
        </w:rPr>
        <w:t>a</w:t>
      </w:r>
      <w:r w:rsidR="00A520B5" w:rsidRPr="006724C1">
        <w:rPr>
          <w:b w:val="0"/>
          <w:bCs w:val="0"/>
          <w:sz w:val="22"/>
          <w:szCs w:val="22"/>
        </w:rPr>
        <w:t xml:space="preserve"> summary of any failures or deficiencies identified during work undertaken under paragraph (da) during the relevant licence year, and any corrective actions that have, or will, be taken;</w:t>
      </w:r>
      <w:r>
        <w:rPr>
          <w:b w:val="0"/>
          <w:bCs w:val="0"/>
          <w:sz w:val="22"/>
          <w:szCs w:val="22"/>
        </w:rPr>
        <w:t>”</w:t>
      </w:r>
      <w:r w:rsidR="00A520B5" w:rsidRPr="006724C1">
        <w:rPr>
          <w:b w:val="0"/>
          <w:bCs w:val="0"/>
          <w:sz w:val="22"/>
          <w:szCs w:val="22"/>
        </w:rPr>
        <w:t xml:space="preserve"> and</w:t>
      </w:r>
    </w:p>
    <w:p w14:paraId="2908EB2C" w14:textId="77777777" w:rsidR="00A520B5" w:rsidRPr="00E26C67" w:rsidRDefault="00A520B5" w:rsidP="00BD7743">
      <w:pPr>
        <w:pStyle w:val="BodyTextIndent"/>
        <w:spacing w:after="0"/>
        <w:ind w:left="709" w:hanging="425"/>
        <w:jc w:val="both"/>
        <w:rPr>
          <w:b w:val="0"/>
          <w:bCs w:val="0"/>
          <w:i w:val="0"/>
          <w:iCs w:val="0"/>
          <w:sz w:val="16"/>
          <w:szCs w:val="16"/>
        </w:rPr>
      </w:pPr>
    </w:p>
    <w:p w14:paraId="558A4706" w14:textId="1531E78A" w:rsidR="00A520B5" w:rsidRPr="006724C1" w:rsidRDefault="00FB6D40" w:rsidP="00BD7743">
      <w:pPr>
        <w:pStyle w:val="BodyTextIndent"/>
        <w:numPr>
          <w:ilvl w:val="0"/>
          <w:numId w:val="24"/>
        </w:numPr>
        <w:spacing w:after="0"/>
        <w:ind w:left="709" w:hanging="425"/>
        <w:jc w:val="both"/>
        <w:rPr>
          <w:b w:val="0"/>
          <w:sz w:val="22"/>
          <w:szCs w:val="22"/>
        </w:rPr>
      </w:pPr>
      <w:r>
        <w:rPr>
          <w:b w:val="0"/>
          <w:bCs w:val="0"/>
          <w:sz w:val="22"/>
          <w:szCs w:val="22"/>
        </w:rPr>
        <w:t>“</w:t>
      </w:r>
      <w:r w:rsidR="00F72251" w:rsidRPr="006724C1">
        <w:rPr>
          <w:b w:val="0"/>
          <w:bCs w:val="0"/>
          <w:sz w:val="22"/>
          <w:szCs w:val="22"/>
        </w:rPr>
        <w:t>a</w:t>
      </w:r>
      <w:r w:rsidR="00A520B5" w:rsidRPr="006724C1">
        <w:rPr>
          <w:b w:val="0"/>
          <w:sz w:val="22"/>
          <w:szCs w:val="22"/>
        </w:rPr>
        <w:t xml:space="preserve"> report on any reasonably foreseeable threats to the environment during the relevant licence year, including details of any corrective action that has, or will be taken to address the threats;</w:t>
      </w:r>
      <w:r>
        <w:rPr>
          <w:b w:val="0"/>
          <w:sz w:val="22"/>
          <w:szCs w:val="22"/>
        </w:rPr>
        <w:t>”</w:t>
      </w:r>
      <w:r w:rsidR="00A520B5" w:rsidRPr="006724C1">
        <w:rPr>
          <w:b w:val="0"/>
          <w:sz w:val="22"/>
          <w:szCs w:val="22"/>
        </w:rPr>
        <w:t xml:space="preserve"> and</w:t>
      </w:r>
    </w:p>
    <w:p w14:paraId="121FD38A" w14:textId="77777777" w:rsidR="00A520B5" w:rsidRPr="00E26C67" w:rsidRDefault="00A520B5" w:rsidP="00BD7743">
      <w:pPr>
        <w:pStyle w:val="BodyTextIndent"/>
        <w:spacing w:after="0"/>
        <w:ind w:left="709" w:hanging="425"/>
        <w:jc w:val="both"/>
        <w:rPr>
          <w:b w:val="0"/>
          <w:bCs w:val="0"/>
          <w:i w:val="0"/>
          <w:iCs w:val="0"/>
          <w:sz w:val="16"/>
          <w:szCs w:val="16"/>
        </w:rPr>
      </w:pPr>
    </w:p>
    <w:p w14:paraId="164AB822" w14:textId="72320117" w:rsidR="00A520B5" w:rsidRPr="006724C1" w:rsidRDefault="00FB6D40" w:rsidP="00BD7743">
      <w:pPr>
        <w:pStyle w:val="BodyTextIndent"/>
        <w:numPr>
          <w:ilvl w:val="0"/>
          <w:numId w:val="24"/>
        </w:numPr>
        <w:spacing w:after="0"/>
        <w:ind w:left="709" w:hanging="425"/>
        <w:jc w:val="both"/>
        <w:rPr>
          <w:b w:val="0"/>
          <w:bCs w:val="0"/>
          <w:sz w:val="22"/>
          <w:szCs w:val="22"/>
        </w:rPr>
      </w:pPr>
      <w:r>
        <w:rPr>
          <w:b w:val="0"/>
          <w:bCs w:val="0"/>
          <w:sz w:val="22"/>
          <w:szCs w:val="22"/>
        </w:rPr>
        <w:t>“</w:t>
      </w:r>
      <w:r w:rsidR="00F72251" w:rsidRPr="006724C1">
        <w:rPr>
          <w:b w:val="0"/>
          <w:bCs w:val="0"/>
          <w:sz w:val="22"/>
          <w:szCs w:val="22"/>
        </w:rPr>
        <w:t>a</w:t>
      </w:r>
      <w:r w:rsidR="00A520B5" w:rsidRPr="006724C1">
        <w:rPr>
          <w:b w:val="0"/>
          <w:bCs w:val="0"/>
          <w:sz w:val="22"/>
          <w:szCs w:val="22"/>
        </w:rPr>
        <w:t xml:space="preserve"> report on any reasonable concerns reported to the licensee by members of the public during the relevant licence year relating to the carrying out of regulated activities by the licensee, including details of any action that has been, or will be, taken to address these concerns;” </w:t>
      </w:r>
    </w:p>
    <w:p w14:paraId="7C77D28A" w14:textId="77777777" w:rsidR="000032E9" w:rsidRPr="006724C1" w:rsidRDefault="000032E9" w:rsidP="00BD7743">
      <w:pPr>
        <w:pStyle w:val="BodyTextIndent"/>
        <w:spacing w:after="0"/>
        <w:ind w:left="0"/>
        <w:jc w:val="both"/>
        <w:rPr>
          <w:b w:val="0"/>
          <w:bCs w:val="0"/>
          <w:sz w:val="22"/>
          <w:szCs w:val="22"/>
        </w:rPr>
      </w:pPr>
    </w:p>
    <w:p w14:paraId="055DD853" w14:textId="02540C79" w:rsidR="00257357" w:rsidRPr="006724C1" w:rsidRDefault="00257357" w:rsidP="00BD7743">
      <w:pPr>
        <w:pStyle w:val="BodyTextIndent"/>
        <w:spacing w:after="0"/>
        <w:ind w:left="0"/>
        <w:jc w:val="both"/>
        <w:rPr>
          <w:b w:val="0"/>
          <w:bCs w:val="0"/>
          <w:sz w:val="22"/>
          <w:szCs w:val="22"/>
        </w:rPr>
      </w:pPr>
      <w:r w:rsidRPr="006724C1">
        <w:rPr>
          <w:b w:val="0"/>
          <w:bCs w:val="0"/>
          <w:sz w:val="22"/>
          <w:szCs w:val="22"/>
        </w:rPr>
        <w:t xml:space="preserve">&lt;Describe any management system audits that were conducted in the current licence reporting period, including details of any significant issues raised, the implementation of any follow-up procedures, due </w:t>
      </w:r>
      <w:r w:rsidR="007511B1" w:rsidRPr="006724C1">
        <w:rPr>
          <w:b w:val="0"/>
          <w:bCs w:val="0"/>
          <w:sz w:val="22"/>
          <w:szCs w:val="22"/>
        </w:rPr>
        <w:t>dates,</w:t>
      </w:r>
      <w:r w:rsidRPr="006724C1">
        <w:rPr>
          <w:b w:val="0"/>
          <w:bCs w:val="0"/>
          <w:sz w:val="22"/>
          <w:szCs w:val="22"/>
        </w:rPr>
        <w:t xml:space="preserve"> and names of responsible officers&gt;</w:t>
      </w:r>
    </w:p>
    <w:p w14:paraId="07F023C8" w14:textId="77777777" w:rsidR="00257357" w:rsidRDefault="00257357" w:rsidP="00696C79">
      <w:pPr>
        <w:pStyle w:val="Heading4"/>
        <w:sectPr w:rsidR="00257357" w:rsidSect="007E479F">
          <w:footerReference w:type="default" r:id="rId13"/>
          <w:pgSz w:w="11906" w:h="16838" w:code="9"/>
          <w:pgMar w:top="993" w:right="1440" w:bottom="1276" w:left="1440" w:header="720" w:footer="720" w:gutter="0"/>
          <w:paperSrc w:first="258" w:other="258"/>
          <w:pgNumType w:start="1"/>
          <w:cols w:space="708"/>
          <w:titlePg/>
          <w:docGrid w:linePitch="326"/>
        </w:sectPr>
      </w:pPr>
    </w:p>
    <w:p w14:paraId="1A1BAFBE" w14:textId="77777777" w:rsidR="00257357" w:rsidRDefault="00257357" w:rsidP="00D77D3D">
      <w:pPr>
        <w:pStyle w:val="Heading4"/>
      </w:pPr>
      <w:bookmarkStart w:id="35" w:name="_Toc172628832"/>
      <w:r>
        <w:lastRenderedPageBreak/>
        <w:t>Report and Data Submissions</w:t>
      </w:r>
      <w:bookmarkEnd w:id="35"/>
    </w:p>
    <w:p w14:paraId="391C4395" w14:textId="642C16AA" w:rsidR="00257357" w:rsidRDefault="00B73CDA" w:rsidP="00D77D3D">
      <w:pPr>
        <w:pStyle w:val="BodyTextIndent"/>
        <w:spacing w:after="0"/>
        <w:ind w:left="0"/>
        <w:jc w:val="both"/>
        <w:rPr>
          <w:b w:val="0"/>
          <w:bCs w:val="0"/>
          <w:i w:val="0"/>
          <w:iCs w:val="0"/>
          <w:sz w:val="22"/>
          <w:szCs w:val="22"/>
        </w:rPr>
      </w:pPr>
      <w:r w:rsidRPr="002A4B2A">
        <w:rPr>
          <w:b w:val="0"/>
          <w:bCs w:val="0"/>
          <w:i w:val="0"/>
          <w:iCs w:val="0"/>
          <w:sz w:val="22"/>
          <w:szCs w:val="22"/>
        </w:rPr>
        <w:t>Pursuant to Regulation 33(3</w:t>
      </w:r>
      <w:r w:rsidR="00257357" w:rsidRPr="002A4B2A">
        <w:rPr>
          <w:b w:val="0"/>
          <w:bCs w:val="0"/>
          <w:i w:val="0"/>
          <w:iCs w:val="0"/>
          <w:sz w:val="22"/>
          <w:szCs w:val="22"/>
        </w:rPr>
        <w:t xml:space="preserve">) (e) an </w:t>
      </w:r>
      <w:r w:rsidR="005211E8">
        <w:rPr>
          <w:b w:val="0"/>
          <w:bCs w:val="0"/>
          <w:i w:val="0"/>
          <w:iCs w:val="0"/>
          <w:sz w:val="22"/>
          <w:szCs w:val="22"/>
        </w:rPr>
        <w:t>annual</w:t>
      </w:r>
      <w:r w:rsidR="008D280E">
        <w:rPr>
          <w:b w:val="0"/>
          <w:bCs w:val="0"/>
          <w:i w:val="0"/>
          <w:iCs w:val="0"/>
          <w:sz w:val="22"/>
          <w:szCs w:val="22"/>
        </w:rPr>
        <w:t xml:space="preserve"> licence report</w:t>
      </w:r>
      <w:r w:rsidR="00257357" w:rsidRPr="002A4B2A">
        <w:rPr>
          <w:b w:val="0"/>
          <w:bCs w:val="0"/>
          <w:i w:val="0"/>
          <w:iCs w:val="0"/>
          <w:sz w:val="22"/>
          <w:szCs w:val="22"/>
        </w:rPr>
        <w:t xml:space="preserve"> must include:</w:t>
      </w:r>
    </w:p>
    <w:p w14:paraId="080E0C02" w14:textId="77777777" w:rsidR="00D77D3D" w:rsidRPr="002A4B2A" w:rsidRDefault="00D77D3D" w:rsidP="00BD7743">
      <w:pPr>
        <w:pStyle w:val="BodyTextIndent"/>
        <w:spacing w:after="0"/>
        <w:ind w:left="0"/>
        <w:jc w:val="both"/>
        <w:rPr>
          <w:b w:val="0"/>
          <w:bCs w:val="0"/>
          <w:i w:val="0"/>
          <w:iCs w:val="0"/>
          <w:sz w:val="22"/>
          <w:szCs w:val="22"/>
        </w:rPr>
      </w:pPr>
    </w:p>
    <w:p w14:paraId="6CDE49CA" w14:textId="77777777" w:rsidR="00E95B53" w:rsidRPr="002A4B2A" w:rsidRDefault="00257357" w:rsidP="00BD7743">
      <w:pPr>
        <w:rPr>
          <w:rFonts w:ascii="Arial" w:hAnsi="Arial" w:cs="Arial"/>
          <w:i/>
          <w:iCs/>
          <w:sz w:val="22"/>
          <w:szCs w:val="22"/>
        </w:rPr>
      </w:pPr>
      <w:r w:rsidRPr="002A4B2A">
        <w:rPr>
          <w:rFonts w:ascii="Arial" w:hAnsi="Arial" w:cs="Arial"/>
          <w:i/>
          <w:iCs/>
          <w:sz w:val="22"/>
          <w:szCs w:val="22"/>
        </w:rPr>
        <w:t>“</w:t>
      </w:r>
      <w:r w:rsidR="00E95B53" w:rsidRPr="002A4B2A">
        <w:rPr>
          <w:rFonts w:ascii="Arial" w:hAnsi="Arial" w:cs="Arial"/>
          <w:i/>
          <w:iCs/>
          <w:sz w:val="22"/>
          <w:szCs w:val="22"/>
        </w:rPr>
        <w:t xml:space="preserve">A list of </w:t>
      </w:r>
    </w:p>
    <w:p w14:paraId="6297922F" w14:textId="6937FC2C" w:rsidR="00E95B53" w:rsidRDefault="002943A8" w:rsidP="00D77D3D">
      <w:pPr>
        <w:pStyle w:val="ListParagraph"/>
        <w:numPr>
          <w:ilvl w:val="0"/>
          <w:numId w:val="19"/>
        </w:numPr>
        <w:rPr>
          <w:rFonts w:ascii="Arial" w:hAnsi="Arial" w:cs="Arial"/>
          <w:i/>
          <w:iCs/>
          <w:sz w:val="22"/>
          <w:szCs w:val="22"/>
        </w:rPr>
      </w:pPr>
      <w:r w:rsidRPr="002A4B2A">
        <w:rPr>
          <w:rFonts w:ascii="Arial" w:hAnsi="Arial" w:cs="Arial"/>
          <w:i/>
          <w:iCs/>
          <w:sz w:val="22"/>
          <w:szCs w:val="22"/>
        </w:rPr>
        <w:t>u</w:t>
      </w:r>
      <w:r w:rsidR="00E95B53" w:rsidRPr="002A4B2A">
        <w:rPr>
          <w:rFonts w:ascii="Arial" w:hAnsi="Arial" w:cs="Arial"/>
          <w:i/>
          <w:iCs/>
          <w:sz w:val="22"/>
          <w:szCs w:val="22"/>
        </w:rPr>
        <w:t>nless subparagraph (ii) applies - all reports and data relevant to the operation of the Act generated by the licensee during the relevant licensing year; or</w:t>
      </w:r>
    </w:p>
    <w:p w14:paraId="73E9FEC4" w14:textId="77777777" w:rsidR="00D77D3D" w:rsidRPr="002A4B2A" w:rsidRDefault="00D77D3D" w:rsidP="00BD7743">
      <w:pPr>
        <w:pStyle w:val="ListParagraph"/>
        <w:rPr>
          <w:rFonts w:ascii="Arial" w:hAnsi="Arial" w:cs="Arial"/>
          <w:i/>
          <w:iCs/>
          <w:sz w:val="22"/>
          <w:szCs w:val="22"/>
        </w:rPr>
      </w:pPr>
    </w:p>
    <w:p w14:paraId="79E41658" w14:textId="415734CB" w:rsidR="00257357" w:rsidRPr="002A4B2A" w:rsidRDefault="00D77D3D" w:rsidP="00BD7743">
      <w:pPr>
        <w:pStyle w:val="BodyTextIndent"/>
        <w:numPr>
          <w:ilvl w:val="0"/>
          <w:numId w:val="19"/>
        </w:numPr>
        <w:spacing w:after="0"/>
        <w:jc w:val="both"/>
        <w:rPr>
          <w:b w:val="0"/>
          <w:bCs w:val="0"/>
          <w:sz w:val="22"/>
          <w:szCs w:val="22"/>
        </w:rPr>
      </w:pPr>
      <w:r>
        <w:rPr>
          <w:noProof/>
          <w:sz w:val="20"/>
          <w:lang w:val="en-US"/>
        </w:rPr>
        <mc:AlternateContent>
          <mc:Choice Requires="wps">
            <w:drawing>
              <wp:anchor distT="0" distB="0" distL="114300" distR="114300" simplePos="0" relativeHeight="251655680" behindDoc="0" locked="0" layoutInCell="1" allowOverlap="1" wp14:anchorId="45F02E6D" wp14:editId="5FECF740">
                <wp:simplePos x="0" y="0"/>
                <wp:positionH relativeFrom="margin">
                  <wp:posOffset>-24130</wp:posOffset>
                </wp:positionH>
                <wp:positionV relativeFrom="paragraph">
                  <wp:posOffset>455930</wp:posOffset>
                </wp:positionV>
                <wp:extent cx="8971915" cy="3124200"/>
                <wp:effectExtent l="0" t="0" r="1968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1915" cy="3124200"/>
                        </a:xfrm>
                        <a:prstGeom prst="rect">
                          <a:avLst/>
                        </a:prstGeom>
                        <a:solidFill>
                          <a:srgbClr val="FFFFFF"/>
                        </a:solidFill>
                        <a:ln w="9525">
                          <a:solidFill>
                            <a:srgbClr val="FF0000"/>
                          </a:solidFill>
                          <a:miter lim="800000"/>
                          <a:headEnd/>
                          <a:tailEnd/>
                        </a:ln>
                      </wps:spPr>
                      <wps:txbx>
                        <w:txbxContent>
                          <w:p w14:paraId="49DBC918" w14:textId="77777777" w:rsidR="00CD7266" w:rsidRPr="00934084" w:rsidRDefault="00CD7266">
                            <w:pPr>
                              <w:rPr>
                                <w:rFonts w:ascii="Arial" w:hAnsi="Arial" w:cs="Arial"/>
                                <w:i/>
                                <w:iCs/>
                              </w:rPr>
                            </w:pPr>
                            <w:r w:rsidRPr="00934084">
                              <w:rPr>
                                <w:rFonts w:ascii="Arial" w:hAnsi="Arial" w:cs="Arial"/>
                                <w:i/>
                                <w:iCs/>
                              </w:rPr>
                              <w:t>It is recommended that the listing of reports and data should be provided in table form as given below.</w:t>
                            </w:r>
                          </w:p>
                          <w:p w14:paraId="4BDB5498" w14:textId="77777777" w:rsidR="00CD7266" w:rsidRPr="00BD7743" w:rsidRDefault="00CD7266">
                            <w:pPr>
                              <w:rPr>
                                <w:rFonts w:ascii="Arial" w:hAnsi="Arial" w:cs="Arial"/>
                                <w:i/>
                                <w:iCs/>
                                <w:sz w:val="16"/>
                                <w:szCs w:val="16"/>
                              </w:rPr>
                            </w:pPr>
                          </w:p>
                          <w:p w14:paraId="6D9DFC7F" w14:textId="77777777" w:rsidR="00CD7266" w:rsidRPr="00934084" w:rsidRDefault="00CD7266">
                            <w:pPr>
                              <w:rPr>
                                <w:rFonts w:ascii="Arial" w:hAnsi="Arial" w:cs="Arial"/>
                                <w:i/>
                                <w:iCs/>
                              </w:rPr>
                            </w:pPr>
                            <w:r w:rsidRPr="00934084">
                              <w:rPr>
                                <w:rFonts w:ascii="Arial" w:hAnsi="Arial" w:cs="Arial"/>
                                <w:i/>
                                <w:iCs/>
                              </w:rPr>
                              <w:t xml:space="preserve">Types of reports that need to be included are (but not limited to): </w:t>
                            </w:r>
                          </w:p>
                          <w:p w14:paraId="639113CE" w14:textId="77777777" w:rsidR="00CD7266" w:rsidRPr="00934084" w:rsidRDefault="00CD7266">
                            <w:pPr>
                              <w:rPr>
                                <w:rFonts w:ascii="Arial" w:hAnsi="Arial" w:cs="Arial"/>
                                <w:b/>
                                <w:bCs/>
                                <w:i/>
                                <w:iCs/>
                              </w:rPr>
                            </w:pPr>
                            <w:r w:rsidRPr="00934084">
                              <w:rPr>
                                <w:rFonts w:ascii="Arial" w:hAnsi="Arial" w:cs="Arial"/>
                                <w:b/>
                                <w:bCs/>
                                <w:i/>
                                <w:iCs/>
                              </w:rPr>
                              <w:t>Geophysics</w:t>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t>Wells</w:t>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t>General</w:t>
                            </w:r>
                          </w:p>
                          <w:p w14:paraId="3FE0A2A1" w14:textId="108446CF" w:rsidR="00CD7266" w:rsidRPr="00934084" w:rsidRDefault="00CD7266">
                            <w:pPr>
                              <w:rPr>
                                <w:rFonts w:ascii="Arial" w:hAnsi="Arial" w:cs="Arial"/>
                                <w:i/>
                                <w:iCs/>
                              </w:rPr>
                            </w:pPr>
                            <w:r w:rsidRPr="00934084">
                              <w:rPr>
                                <w:rFonts w:ascii="Arial" w:hAnsi="Arial" w:cs="Arial"/>
                                <w:i/>
                                <w:iCs/>
                              </w:rPr>
                              <w:t>Geophysical Operations Reports</w:t>
                            </w:r>
                            <w:r w:rsidRPr="00934084">
                              <w:rPr>
                                <w:rFonts w:ascii="Arial" w:hAnsi="Arial" w:cs="Arial"/>
                                <w:i/>
                                <w:iCs/>
                              </w:rPr>
                              <w:tab/>
                            </w:r>
                            <w:r w:rsidRPr="00934084">
                              <w:rPr>
                                <w:rFonts w:ascii="Arial" w:hAnsi="Arial" w:cs="Arial"/>
                                <w:i/>
                                <w:iCs/>
                              </w:rPr>
                              <w:tab/>
                            </w:r>
                            <w:r w:rsidRPr="00934084">
                              <w:rPr>
                                <w:rFonts w:ascii="Arial" w:hAnsi="Arial" w:cs="Arial"/>
                                <w:i/>
                                <w:iCs/>
                              </w:rPr>
                              <w:tab/>
                              <w:t>Drilling Reports</w:t>
                            </w:r>
                            <w:r w:rsidRPr="00934084">
                              <w:rPr>
                                <w:rFonts w:ascii="Arial" w:hAnsi="Arial" w:cs="Arial"/>
                                <w:i/>
                                <w:iCs/>
                              </w:rPr>
                              <w:tab/>
                            </w:r>
                            <w:r w:rsidRPr="00934084">
                              <w:rPr>
                                <w:rFonts w:ascii="Arial" w:hAnsi="Arial" w:cs="Arial"/>
                                <w:i/>
                                <w:iCs/>
                              </w:rPr>
                              <w:tab/>
                            </w:r>
                            <w:r w:rsidRPr="00934084">
                              <w:rPr>
                                <w:rFonts w:ascii="Arial" w:hAnsi="Arial" w:cs="Arial"/>
                                <w:i/>
                                <w:iCs/>
                              </w:rPr>
                              <w:tab/>
                              <w:t xml:space="preserve">Annual </w:t>
                            </w:r>
                            <w:r w:rsidR="002F541A">
                              <w:rPr>
                                <w:rFonts w:ascii="Arial" w:hAnsi="Arial" w:cs="Arial"/>
                                <w:i/>
                                <w:iCs/>
                              </w:rPr>
                              <w:t xml:space="preserve">Licence </w:t>
                            </w:r>
                            <w:r w:rsidRPr="00934084">
                              <w:rPr>
                                <w:rFonts w:ascii="Arial" w:hAnsi="Arial" w:cs="Arial"/>
                                <w:i/>
                                <w:iCs/>
                              </w:rPr>
                              <w:t>Reports</w:t>
                            </w:r>
                          </w:p>
                          <w:p w14:paraId="189D3BE7" w14:textId="1AB992EB" w:rsidR="00CD7266" w:rsidRPr="00934084" w:rsidRDefault="00CD7266">
                            <w:pPr>
                              <w:rPr>
                                <w:rFonts w:ascii="Arial" w:hAnsi="Arial" w:cs="Arial"/>
                                <w:i/>
                                <w:iCs/>
                              </w:rPr>
                            </w:pPr>
                            <w:r w:rsidRPr="00934084">
                              <w:rPr>
                                <w:rFonts w:ascii="Arial" w:hAnsi="Arial" w:cs="Arial"/>
                                <w:i/>
                                <w:iCs/>
                              </w:rPr>
                              <w:t>Geophysical Survey Environmental Reports</w:t>
                            </w:r>
                            <w:r w:rsidRPr="00934084">
                              <w:rPr>
                                <w:rFonts w:ascii="Arial" w:hAnsi="Arial" w:cs="Arial"/>
                                <w:i/>
                                <w:iCs/>
                              </w:rPr>
                              <w:tab/>
                              <w:t>Well Completion Reports</w:t>
                            </w:r>
                            <w:r w:rsidRPr="00934084">
                              <w:rPr>
                                <w:rFonts w:ascii="Arial" w:hAnsi="Arial" w:cs="Arial"/>
                                <w:i/>
                                <w:iCs/>
                              </w:rPr>
                              <w:tab/>
                            </w:r>
                            <w:r w:rsidRPr="00934084">
                              <w:rPr>
                                <w:rFonts w:ascii="Arial" w:hAnsi="Arial" w:cs="Arial"/>
                                <w:i/>
                                <w:iCs/>
                              </w:rPr>
                              <w:tab/>
                              <w:t>Fitness for Purpose Reports</w:t>
                            </w:r>
                          </w:p>
                          <w:p w14:paraId="7B42819D" w14:textId="5C460AA6" w:rsidR="00CD7266" w:rsidRPr="00934084" w:rsidRDefault="00CD7266">
                            <w:pPr>
                              <w:rPr>
                                <w:rFonts w:ascii="Arial" w:hAnsi="Arial" w:cs="Arial"/>
                                <w:i/>
                                <w:iCs/>
                              </w:rPr>
                            </w:pPr>
                            <w:r w:rsidRPr="00934084">
                              <w:rPr>
                                <w:rFonts w:ascii="Arial" w:hAnsi="Arial" w:cs="Arial"/>
                                <w:i/>
                                <w:iCs/>
                              </w:rPr>
                              <w:t>Seismic Interpretation Reports</w:t>
                            </w:r>
                            <w:r w:rsidRPr="00934084">
                              <w:rPr>
                                <w:rFonts w:ascii="Arial" w:hAnsi="Arial" w:cs="Arial"/>
                                <w:i/>
                                <w:iCs/>
                              </w:rPr>
                              <w:tab/>
                            </w:r>
                            <w:r w:rsidRPr="00934084">
                              <w:rPr>
                                <w:rFonts w:ascii="Arial" w:hAnsi="Arial" w:cs="Arial"/>
                                <w:i/>
                                <w:iCs/>
                              </w:rPr>
                              <w:tab/>
                            </w:r>
                            <w:r w:rsidRPr="00934084">
                              <w:rPr>
                                <w:rFonts w:ascii="Arial" w:hAnsi="Arial" w:cs="Arial"/>
                                <w:i/>
                                <w:iCs/>
                              </w:rPr>
                              <w:tab/>
                              <w:t>Cased Hole Reports</w:t>
                            </w:r>
                            <w:r w:rsidRPr="00934084">
                              <w:rPr>
                                <w:rFonts w:ascii="Arial" w:hAnsi="Arial" w:cs="Arial"/>
                                <w:i/>
                                <w:iCs/>
                              </w:rPr>
                              <w:tab/>
                            </w:r>
                            <w:r w:rsidRPr="00934084">
                              <w:rPr>
                                <w:rFonts w:ascii="Arial" w:hAnsi="Arial" w:cs="Arial"/>
                                <w:i/>
                                <w:iCs/>
                              </w:rPr>
                              <w:tab/>
                              <w:t>Emergency Response Exercise Reports</w:t>
                            </w:r>
                          </w:p>
                          <w:p w14:paraId="65C0E3E7" w14:textId="2B17AAB4" w:rsidR="00CD7266" w:rsidRPr="00934084" w:rsidRDefault="00CD7266">
                            <w:pPr>
                              <w:rPr>
                                <w:rFonts w:ascii="Arial" w:hAnsi="Arial" w:cs="Arial"/>
                                <w:i/>
                                <w:iCs/>
                              </w:rPr>
                            </w:pPr>
                            <w:r w:rsidRPr="00934084">
                              <w:rPr>
                                <w:rFonts w:ascii="Arial" w:hAnsi="Arial" w:cs="Arial"/>
                                <w:i/>
                                <w:iCs/>
                              </w:rPr>
                              <w:t>Heritage Survey Reports</w:t>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t>Heritage Survey Reports</w:t>
                            </w:r>
                            <w:r w:rsidRPr="00934084">
                              <w:rPr>
                                <w:rFonts w:ascii="Arial" w:hAnsi="Arial" w:cs="Arial"/>
                                <w:i/>
                                <w:iCs/>
                              </w:rPr>
                              <w:tab/>
                            </w:r>
                            <w:r w:rsidRPr="00934084">
                              <w:rPr>
                                <w:rFonts w:ascii="Arial" w:hAnsi="Arial" w:cs="Arial"/>
                                <w:i/>
                                <w:iCs/>
                              </w:rPr>
                              <w:tab/>
                              <w:t xml:space="preserve">Immediately </w:t>
                            </w:r>
                            <w:r w:rsidR="00D77D3D" w:rsidRPr="00934084">
                              <w:rPr>
                                <w:rFonts w:ascii="Arial" w:hAnsi="Arial" w:cs="Arial"/>
                                <w:i/>
                                <w:iCs/>
                              </w:rPr>
                              <w:t>Notifiable</w:t>
                            </w:r>
                            <w:r w:rsidRPr="00934084">
                              <w:rPr>
                                <w:rFonts w:ascii="Arial" w:hAnsi="Arial" w:cs="Arial"/>
                                <w:i/>
                                <w:iCs/>
                              </w:rPr>
                              <w:t xml:space="preserve"> Incident Reports</w:t>
                            </w:r>
                          </w:p>
                          <w:p w14:paraId="120AE852" w14:textId="77777777" w:rsidR="00CD7266" w:rsidRPr="00934084" w:rsidRDefault="00CD7266">
                            <w:pPr>
                              <w:rPr>
                                <w:rFonts w:ascii="Arial" w:hAnsi="Arial" w:cs="Arial"/>
                                <w:i/>
                                <w:iCs/>
                              </w:rPr>
                            </w:pP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t>Environmental Management Reports</w:t>
                            </w:r>
                          </w:p>
                          <w:p w14:paraId="64D72A49" w14:textId="77777777" w:rsidR="00CD7266" w:rsidRPr="00934084" w:rsidRDefault="00CD7266">
                            <w:pPr>
                              <w:ind w:left="7920" w:firstLine="720"/>
                              <w:rPr>
                                <w:rFonts w:ascii="Arial" w:hAnsi="Arial" w:cs="Arial"/>
                                <w:i/>
                                <w:iCs/>
                              </w:rPr>
                            </w:pPr>
                            <w:r w:rsidRPr="00934084">
                              <w:rPr>
                                <w:rFonts w:ascii="Arial" w:hAnsi="Arial" w:cs="Arial"/>
                                <w:i/>
                                <w:iCs/>
                              </w:rPr>
                              <w:t>Safety Operating Plans</w:t>
                            </w:r>
                          </w:p>
                          <w:p w14:paraId="44E4BF9F" w14:textId="77777777" w:rsidR="00CD7266" w:rsidRPr="00934084" w:rsidRDefault="00CD7266">
                            <w:pPr>
                              <w:ind w:left="7920" w:firstLine="720"/>
                              <w:rPr>
                                <w:rFonts w:ascii="Arial" w:hAnsi="Arial" w:cs="Arial"/>
                                <w:i/>
                                <w:iCs/>
                              </w:rPr>
                            </w:pPr>
                            <w:r w:rsidRPr="00934084">
                              <w:rPr>
                                <w:rFonts w:ascii="Arial" w:hAnsi="Arial" w:cs="Arial"/>
                                <w:i/>
                                <w:iCs/>
                              </w:rPr>
                              <w:t>Construction Environmental Heritage Plans</w:t>
                            </w:r>
                          </w:p>
                          <w:p w14:paraId="6E8F5E52" w14:textId="77777777" w:rsidR="00CD7266" w:rsidRPr="00934084" w:rsidRDefault="00CD7266">
                            <w:pPr>
                              <w:ind w:left="7920" w:firstLine="720"/>
                              <w:rPr>
                                <w:rFonts w:ascii="Arial" w:hAnsi="Arial" w:cs="Arial"/>
                                <w:i/>
                                <w:iCs/>
                              </w:rPr>
                            </w:pPr>
                            <w:r w:rsidRPr="00934084">
                              <w:rPr>
                                <w:rFonts w:ascii="Arial" w:hAnsi="Arial" w:cs="Arial"/>
                                <w:i/>
                                <w:iCs/>
                              </w:rPr>
                              <w:t>Risk Assessment Reports etc.</w:t>
                            </w:r>
                          </w:p>
                          <w:p w14:paraId="2916C19D" w14:textId="77777777" w:rsidR="00CD7266" w:rsidRPr="00BD7743" w:rsidRDefault="00CD7266">
                            <w:pPr>
                              <w:rPr>
                                <w:i/>
                                <w:iCs/>
                                <w:sz w:val="16"/>
                                <w:szCs w:val="16"/>
                              </w:rPr>
                            </w:pPr>
                          </w:p>
                          <w:p w14:paraId="0B94B47A" w14:textId="77777777" w:rsidR="00CD7266" w:rsidRPr="00934084" w:rsidRDefault="00CD7266">
                            <w:pPr>
                              <w:rPr>
                                <w:rFonts w:ascii="Arial" w:hAnsi="Arial" w:cs="Arial"/>
                                <w:i/>
                                <w:iCs/>
                              </w:rPr>
                            </w:pPr>
                            <w:r w:rsidRPr="00934084">
                              <w:rPr>
                                <w:rFonts w:ascii="Arial" w:hAnsi="Arial" w:cs="Arial"/>
                                <w:i/>
                                <w:iCs/>
                              </w:rPr>
                              <w:t>Types of data submissions to be included are (but not limited to) processed seismic data, reprocessed seismic data and well log data.</w:t>
                            </w:r>
                          </w:p>
                          <w:p w14:paraId="74869460" w14:textId="77777777" w:rsidR="00CD7266" w:rsidRPr="00BD7743" w:rsidRDefault="00CD7266">
                            <w:pPr>
                              <w:rPr>
                                <w:rFonts w:ascii="Arial" w:hAnsi="Arial" w:cs="Arial"/>
                                <w:i/>
                                <w:iCs/>
                                <w:sz w:val="16"/>
                                <w:szCs w:val="16"/>
                              </w:rPr>
                            </w:pPr>
                          </w:p>
                          <w:p w14:paraId="3F5FFB7F" w14:textId="2FAD2F55" w:rsidR="00CD7266" w:rsidRDefault="00CD7266">
                            <w:pPr>
                              <w:rPr>
                                <w:rFonts w:ascii="Arial" w:hAnsi="Arial" w:cs="Arial"/>
                                <w:b/>
                                <w:bCs/>
                              </w:rPr>
                            </w:pPr>
                            <w:r>
                              <w:rPr>
                                <w:rFonts w:ascii="Arial" w:hAnsi="Arial" w:cs="Arial"/>
                                <w:b/>
                                <w:bCs/>
                              </w:rPr>
                              <w:t xml:space="preserve">*Copies of reports and data submissions (or parts thereof) are not to be submitted as part of the annual </w:t>
                            </w:r>
                            <w:r w:rsidR="00FF2FF5">
                              <w:rPr>
                                <w:rFonts w:ascii="Arial" w:hAnsi="Arial" w:cs="Arial"/>
                                <w:b/>
                                <w:bCs/>
                              </w:rPr>
                              <w:t xml:space="preserve">licence </w:t>
                            </w:r>
                            <w:r>
                              <w:rPr>
                                <w:rFonts w:ascii="Arial" w:hAnsi="Arial" w:cs="Arial"/>
                                <w:b/>
                                <w:bCs/>
                              </w:rPr>
                              <w:t>report</w:t>
                            </w:r>
                            <w:r w:rsidR="00DF6A35">
                              <w:rPr>
                                <w:rFonts w:ascii="Arial" w:hAnsi="Arial" w:cs="Arial"/>
                                <w:b/>
                                <w:bCs/>
                              </w:rPr>
                              <w:t xml:space="preserve">. </w:t>
                            </w:r>
                            <w:r>
                              <w:rPr>
                                <w:rFonts w:ascii="Arial" w:hAnsi="Arial" w:cs="Arial"/>
                                <w:b/>
                                <w:bCs/>
                              </w:rPr>
                              <w:t xml:space="preserve">Licensees should note all annual </w:t>
                            </w:r>
                            <w:r w:rsidR="002F541A">
                              <w:rPr>
                                <w:rFonts w:ascii="Arial" w:hAnsi="Arial" w:cs="Arial"/>
                                <w:b/>
                                <w:bCs/>
                              </w:rPr>
                              <w:t xml:space="preserve">licence </w:t>
                            </w:r>
                            <w:r>
                              <w:rPr>
                                <w:rFonts w:ascii="Arial" w:hAnsi="Arial" w:cs="Arial"/>
                                <w:b/>
                                <w:bCs/>
                              </w:rPr>
                              <w:t>reports are publicly available on the Department for Energy and Mining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02E6D" id="Text Box 5" o:spid="_x0000_s1034" type="#_x0000_t202" style="position:absolute;left:0;text-align:left;margin-left:-1.9pt;margin-top:35.9pt;width:706.45pt;height:24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" strokecolor="red">
                <v:textbox>
                  <w:txbxContent>
                    <w:p w14:paraId="49DBC918" w14:textId="77777777" w:rsidR="00CD7266" w:rsidRPr="00934084" w:rsidRDefault="00CD7266">
                      <w:pPr>
                        <w:rPr>
                          <w:rFonts w:ascii="Arial" w:hAnsi="Arial" w:cs="Arial"/>
                          <w:i/>
                          <w:iCs/>
                        </w:rPr>
                      </w:pPr>
                      <w:r w:rsidRPr="00934084">
                        <w:rPr>
                          <w:rFonts w:ascii="Arial" w:hAnsi="Arial" w:cs="Arial"/>
                          <w:i/>
                          <w:iCs/>
                        </w:rPr>
                        <w:t>It is recommended that the listing of reports and data should be provided in table form as given below.</w:t>
                      </w:r>
                    </w:p>
                    <w:p w14:paraId="4BDB5498" w14:textId="77777777" w:rsidR="00CD7266" w:rsidRPr="00BD7743" w:rsidRDefault="00CD7266">
                      <w:pPr>
                        <w:rPr>
                          <w:rFonts w:ascii="Arial" w:hAnsi="Arial" w:cs="Arial"/>
                          <w:i/>
                          <w:iCs/>
                          <w:sz w:val="16"/>
                          <w:szCs w:val="16"/>
                        </w:rPr>
                      </w:pPr>
                    </w:p>
                    <w:p w14:paraId="6D9DFC7F" w14:textId="77777777" w:rsidR="00CD7266" w:rsidRPr="00934084" w:rsidRDefault="00CD7266">
                      <w:pPr>
                        <w:rPr>
                          <w:rFonts w:ascii="Arial" w:hAnsi="Arial" w:cs="Arial"/>
                          <w:i/>
                          <w:iCs/>
                        </w:rPr>
                      </w:pPr>
                      <w:r w:rsidRPr="00934084">
                        <w:rPr>
                          <w:rFonts w:ascii="Arial" w:hAnsi="Arial" w:cs="Arial"/>
                          <w:i/>
                          <w:iCs/>
                        </w:rPr>
                        <w:t xml:space="preserve">Types of reports that need to be included are (but not limited to): </w:t>
                      </w:r>
                    </w:p>
                    <w:p w14:paraId="639113CE" w14:textId="77777777" w:rsidR="00CD7266" w:rsidRPr="00934084" w:rsidRDefault="00CD7266">
                      <w:pPr>
                        <w:rPr>
                          <w:rFonts w:ascii="Arial" w:hAnsi="Arial" w:cs="Arial"/>
                          <w:b/>
                          <w:bCs/>
                          <w:i/>
                          <w:iCs/>
                        </w:rPr>
                      </w:pPr>
                      <w:r w:rsidRPr="00934084">
                        <w:rPr>
                          <w:rFonts w:ascii="Arial" w:hAnsi="Arial" w:cs="Arial"/>
                          <w:b/>
                          <w:bCs/>
                          <w:i/>
                          <w:iCs/>
                        </w:rPr>
                        <w:t>Geophysics</w:t>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t>Wells</w:t>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r>
                      <w:r w:rsidRPr="00934084">
                        <w:rPr>
                          <w:rFonts w:ascii="Arial" w:hAnsi="Arial" w:cs="Arial"/>
                          <w:b/>
                          <w:bCs/>
                          <w:i/>
                          <w:iCs/>
                        </w:rPr>
                        <w:tab/>
                        <w:t>General</w:t>
                      </w:r>
                    </w:p>
                    <w:p w14:paraId="3FE0A2A1" w14:textId="108446CF" w:rsidR="00CD7266" w:rsidRPr="00934084" w:rsidRDefault="00CD7266">
                      <w:pPr>
                        <w:rPr>
                          <w:rFonts w:ascii="Arial" w:hAnsi="Arial" w:cs="Arial"/>
                          <w:i/>
                          <w:iCs/>
                        </w:rPr>
                      </w:pPr>
                      <w:r w:rsidRPr="00934084">
                        <w:rPr>
                          <w:rFonts w:ascii="Arial" w:hAnsi="Arial" w:cs="Arial"/>
                          <w:i/>
                          <w:iCs/>
                        </w:rPr>
                        <w:t>Geophysical Operations Reports</w:t>
                      </w:r>
                      <w:r w:rsidRPr="00934084">
                        <w:rPr>
                          <w:rFonts w:ascii="Arial" w:hAnsi="Arial" w:cs="Arial"/>
                          <w:i/>
                          <w:iCs/>
                        </w:rPr>
                        <w:tab/>
                      </w:r>
                      <w:r w:rsidRPr="00934084">
                        <w:rPr>
                          <w:rFonts w:ascii="Arial" w:hAnsi="Arial" w:cs="Arial"/>
                          <w:i/>
                          <w:iCs/>
                        </w:rPr>
                        <w:tab/>
                      </w:r>
                      <w:r w:rsidRPr="00934084">
                        <w:rPr>
                          <w:rFonts w:ascii="Arial" w:hAnsi="Arial" w:cs="Arial"/>
                          <w:i/>
                          <w:iCs/>
                        </w:rPr>
                        <w:tab/>
                        <w:t>Drilling Reports</w:t>
                      </w:r>
                      <w:r w:rsidRPr="00934084">
                        <w:rPr>
                          <w:rFonts w:ascii="Arial" w:hAnsi="Arial" w:cs="Arial"/>
                          <w:i/>
                          <w:iCs/>
                        </w:rPr>
                        <w:tab/>
                      </w:r>
                      <w:r w:rsidRPr="00934084">
                        <w:rPr>
                          <w:rFonts w:ascii="Arial" w:hAnsi="Arial" w:cs="Arial"/>
                          <w:i/>
                          <w:iCs/>
                        </w:rPr>
                        <w:tab/>
                      </w:r>
                      <w:r w:rsidRPr="00934084">
                        <w:rPr>
                          <w:rFonts w:ascii="Arial" w:hAnsi="Arial" w:cs="Arial"/>
                          <w:i/>
                          <w:iCs/>
                        </w:rPr>
                        <w:tab/>
                        <w:t xml:space="preserve">Annual </w:t>
                      </w:r>
                      <w:r w:rsidR="002F541A">
                        <w:rPr>
                          <w:rFonts w:ascii="Arial" w:hAnsi="Arial" w:cs="Arial"/>
                          <w:i/>
                          <w:iCs/>
                        </w:rPr>
                        <w:t xml:space="preserve">Licence </w:t>
                      </w:r>
                      <w:r w:rsidRPr="00934084">
                        <w:rPr>
                          <w:rFonts w:ascii="Arial" w:hAnsi="Arial" w:cs="Arial"/>
                          <w:i/>
                          <w:iCs/>
                        </w:rPr>
                        <w:t>Reports</w:t>
                      </w:r>
                    </w:p>
                    <w:p w14:paraId="189D3BE7" w14:textId="1AB992EB" w:rsidR="00CD7266" w:rsidRPr="00934084" w:rsidRDefault="00CD7266">
                      <w:pPr>
                        <w:rPr>
                          <w:rFonts w:ascii="Arial" w:hAnsi="Arial" w:cs="Arial"/>
                          <w:i/>
                          <w:iCs/>
                        </w:rPr>
                      </w:pPr>
                      <w:r w:rsidRPr="00934084">
                        <w:rPr>
                          <w:rFonts w:ascii="Arial" w:hAnsi="Arial" w:cs="Arial"/>
                          <w:i/>
                          <w:iCs/>
                        </w:rPr>
                        <w:t>Geophysical Survey Environmental Reports</w:t>
                      </w:r>
                      <w:r w:rsidRPr="00934084">
                        <w:rPr>
                          <w:rFonts w:ascii="Arial" w:hAnsi="Arial" w:cs="Arial"/>
                          <w:i/>
                          <w:iCs/>
                        </w:rPr>
                        <w:tab/>
                        <w:t>Well Completion Reports</w:t>
                      </w:r>
                      <w:r w:rsidRPr="00934084">
                        <w:rPr>
                          <w:rFonts w:ascii="Arial" w:hAnsi="Arial" w:cs="Arial"/>
                          <w:i/>
                          <w:iCs/>
                        </w:rPr>
                        <w:tab/>
                      </w:r>
                      <w:r w:rsidRPr="00934084">
                        <w:rPr>
                          <w:rFonts w:ascii="Arial" w:hAnsi="Arial" w:cs="Arial"/>
                          <w:i/>
                          <w:iCs/>
                        </w:rPr>
                        <w:tab/>
                        <w:t>Fitness for Purpose Reports</w:t>
                      </w:r>
                    </w:p>
                    <w:p w14:paraId="7B42819D" w14:textId="5C460AA6" w:rsidR="00CD7266" w:rsidRPr="00934084" w:rsidRDefault="00CD7266">
                      <w:pPr>
                        <w:rPr>
                          <w:rFonts w:ascii="Arial" w:hAnsi="Arial" w:cs="Arial"/>
                          <w:i/>
                          <w:iCs/>
                        </w:rPr>
                      </w:pPr>
                      <w:r w:rsidRPr="00934084">
                        <w:rPr>
                          <w:rFonts w:ascii="Arial" w:hAnsi="Arial" w:cs="Arial"/>
                          <w:i/>
                          <w:iCs/>
                        </w:rPr>
                        <w:t>Seismic Interpretation Reports</w:t>
                      </w:r>
                      <w:r w:rsidRPr="00934084">
                        <w:rPr>
                          <w:rFonts w:ascii="Arial" w:hAnsi="Arial" w:cs="Arial"/>
                          <w:i/>
                          <w:iCs/>
                        </w:rPr>
                        <w:tab/>
                      </w:r>
                      <w:r w:rsidRPr="00934084">
                        <w:rPr>
                          <w:rFonts w:ascii="Arial" w:hAnsi="Arial" w:cs="Arial"/>
                          <w:i/>
                          <w:iCs/>
                        </w:rPr>
                        <w:tab/>
                      </w:r>
                      <w:r w:rsidRPr="00934084">
                        <w:rPr>
                          <w:rFonts w:ascii="Arial" w:hAnsi="Arial" w:cs="Arial"/>
                          <w:i/>
                          <w:iCs/>
                        </w:rPr>
                        <w:tab/>
                        <w:t>Cased Hole Reports</w:t>
                      </w:r>
                      <w:r w:rsidRPr="00934084">
                        <w:rPr>
                          <w:rFonts w:ascii="Arial" w:hAnsi="Arial" w:cs="Arial"/>
                          <w:i/>
                          <w:iCs/>
                        </w:rPr>
                        <w:tab/>
                      </w:r>
                      <w:r w:rsidRPr="00934084">
                        <w:rPr>
                          <w:rFonts w:ascii="Arial" w:hAnsi="Arial" w:cs="Arial"/>
                          <w:i/>
                          <w:iCs/>
                        </w:rPr>
                        <w:tab/>
                        <w:t>Emergency Response Exercise Reports</w:t>
                      </w:r>
                    </w:p>
                    <w:p w14:paraId="65C0E3E7" w14:textId="2B17AAB4" w:rsidR="00CD7266" w:rsidRPr="00934084" w:rsidRDefault="00CD7266">
                      <w:pPr>
                        <w:rPr>
                          <w:rFonts w:ascii="Arial" w:hAnsi="Arial" w:cs="Arial"/>
                          <w:i/>
                          <w:iCs/>
                        </w:rPr>
                      </w:pPr>
                      <w:r w:rsidRPr="00934084">
                        <w:rPr>
                          <w:rFonts w:ascii="Arial" w:hAnsi="Arial" w:cs="Arial"/>
                          <w:i/>
                          <w:iCs/>
                        </w:rPr>
                        <w:t>Heritage Survey Reports</w:t>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t>Heritage Survey Reports</w:t>
                      </w:r>
                      <w:r w:rsidRPr="00934084">
                        <w:rPr>
                          <w:rFonts w:ascii="Arial" w:hAnsi="Arial" w:cs="Arial"/>
                          <w:i/>
                          <w:iCs/>
                        </w:rPr>
                        <w:tab/>
                      </w:r>
                      <w:r w:rsidRPr="00934084">
                        <w:rPr>
                          <w:rFonts w:ascii="Arial" w:hAnsi="Arial" w:cs="Arial"/>
                          <w:i/>
                          <w:iCs/>
                        </w:rPr>
                        <w:tab/>
                        <w:t xml:space="preserve">Immediately </w:t>
                      </w:r>
                      <w:r w:rsidR="00D77D3D" w:rsidRPr="00934084">
                        <w:rPr>
                          <w:rFonts w:ascii="Arial" w:hAnsi="Arial" w:cs="Arial"/>
                          <w:i/>
                          <w:iCs/>
                        </w:rPr>
                        <w:t>Notifiable</w:t>
                      </w:r>
                      <w:r w:rsidRPr="00934084">
                        <w:rPr>
                          <w:rFonts w:ascii="Arial" w:hAnsi="Arial" w:cs="Arial"/>
                          <w:i/>
                          <w:iCs/>
                        </w:rPr>
                        <w:t xml:space="preserve"> Incident Reports</w:t>
                      </w:r>
                    </w:p>
                    <w:p w14:paraId="120AE852" w14:textId="77777777" w:rsidR="00CD7266" w:rsidRPr="00934084" w:rsidRDefault="00CD7266">
                      <w:pPr>
                        <w:rPr>
                          <w:rFonts w:ascii="Arial" w:hAnsi="Arial" w:cs="Arial"/>
                          <w:i/>
                          <w:iCs/>
                        </w:rPr>
                      </w:pP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r>
                      <w:r w:rsidRPr="00934084">
                        <w:rPr>
                          <w:rFonts w:ascii="Arial" w:hAnsi="Arial" w:cs="Arial"/>
                          <w:i/>
                          <w:iCs/>
                        </w:rPr>
                        <w:tab/>
                        <w:t>Environmental Management Reports</w:t>
                      </w:r>
                    </w:p>
                    <w:p w14:paraId="64D72A49" w14:textId="77777777" w:rsidR="00CD7266" w:rsidRPr="00934084" w:rsidRDefault="00CD7266">
                      <w:pPr>
                        <w:ind w:left="7920" w:firstLine="720"/>
                        <w:rPr>
                          <w:rFonts w:ascii="Arial" w:hAnsi="Arial" w:cs="Arial"/>
                          <w:i/>
                          <w:iCs/>
                        </w:rPr>
                      </w:pPr>
                      <w:r w:rsidRPr="00934084">
                        <w:rPr>
                          <w:rFonts w:ascii="Arial" w:hAnsi="Arial" w:cs="Arial"/>
                          <w:i/>
                          <w:iCs/>
                        </w:rPr>
                        <w:t>Safety Operating Plans</w:t>
                      </w:r>
                    </w:p>
                    <w:p w14:paraId="44E4BF9F" w14:textId="77777777" w:rsidR="00CD7266" w:rsidRPr="00934084" w:rsidRDefault="00CD7266">
                      <w:pPr>
                        <w:ind w:left="7920" w:firstLine="720"/>
                        <w:rPr>
                          <w:rFonts w:ascii="Arial" w:hAnsi="Arial" w:cs="Arial"/>
                          <w:i/>
                          <w:iCs/>
                        </w:rPr>
                      </w:pPr>
                      <w:r w:rsidRPr="00934084">
                        <w:rPr>
                          <w:rFonts w:ascii="Arial" w:hAnsi="Arial" w:cs="Arial"/>
                          <w:i/>
                          <w:iCs/>
                        </w:rPr>
                        <w:t>Construction Environmental Heritage Plans</w:t>
                      </w:r>
                    </w:p>
                    <w:p w14:paraId="6E8F5E52" w14:textId="77777777" w:rsidR="00CD7266" w:rsidRPr="00934084" w:rsidRDefault="00CD7266">
                      <w:pPr>
                        <w:ind w:left="7920" w:firstLine="720"/>
                        <w:rPr>
                          <w:rFonts w:ascii="Arial" w:hAnsi="Arial" w:cs="Arial"/>
                          <w:i/>
                          <w:iCs/>
                        </w:rPr>
                      </w:pPr>
                      <w:r w:rsidRPr="00934084">
                        <w:rPr>
                          <w:rFonts w:ascii="Arial" w:hAnsi="Arial" w:cs="Arial"/>
                          <w:i/>
                          <w:iCs/>
                        </w:rPr>
                        <w:t>Risk Assessment Reports etc.</w:t>
                      </w:r>
                    </w:p>
                    <w:p w14:paraId="2916C19D" w14:textId="77777777" w:rsidR="00CD7266" w:rsidRPr="00BD7743" w:rsidRDefault="00CD7266">
                      <w:pPr>
                        <w:rPr>
                          <w:i/>
                          <w:iCs/>
                          <w:sz w:val="16"/>
                          <w:szCs w:val="16"/>
                        </w:rPr>
                      </w:pPr>
                    </w:p>
                    <w:p w14:paraId="0B94B47A" w14:textId="77777777" w:rsidR="00CD7266" w:rsidRPr="00934084" w:rsidRDefault="00CD7266">
                      <w:pPr>
                        <w:rPr>
                          <w:rFonts w:ascii="Arial" w:hAnsi="Arial" w:cs="Arial"/>
                          <w:i/>
                          <w:iCs/>
                        </w:rPr>
                      </w:pPr>
                      <w:r w:rsidRPr="00934084">
                        <w:rPr>
                          <w:rFonts w:ascii="Arial" w:hAnsi="Arial" w:cs="Arial"/>
                          <w:i/>
                          <w:iCs/>
                        </w:rPr>
                        <w:t>Types of data submissions to be included are (but not limited to) processed seismic data, reprocessed seismic data and well log data.</w:t>
                      </w:r>
                    </w:p>
                    <w:p w14:paraId="74869460" w14:textId="77777777" w:rsidR="00CD7266" w:rsidRPr="00BD7743" w:rsidRDefault="00CD7266">
                      <w:pPr>
                        <w:rPr>
                          <w:rFonts w:ascii="Arial" w:hAnsi="Arial" w:cs="Arial"/>
                          <w:i/>
                          <w:iCs/>
                          <w:sz w:val="16"/>
                          <w:szCs w:val="16"/>
                        </w:rPr>
                      </w:pPr>
                    </w:p>
                    <w:p w14:paraId="3F5FFB7F" w14:textId="2FAD2F55" w:rsidR="00CD7266" w:rsidRDefault="00CD7266">
                      <w:pPr>
                        <w:rPr>
                          <w:rFonts w:ascii="Arial" w:hAnsi="Arial" w:cs="Arial"/>
                          <w:b/>
                          <w:bCs/>
                        </w:rPr>
                      </w:pPr>
                      <w:r>
                        <w:rPr>
                          <w:rFonts w:ascii="Arial" w:hAnsi="Arial" w:cs="Arial"/>
                          <w:b/>
                          <w:bCs/>
                        </w:rPr>
                        <w:t xml:space="preserve">*Copies of reports and data submissions (or parts thereof) are not to be submitted as part of the annual </w:t>
                      </w:r>
                      <w:r w:rsidR="00FF2FF5">
                        <w:rPr>
                          <w:rFonts w:ascii="Arial" w:hAnsi="Arial" w:cs="Arial"/>
                          <w:b/>
                          <w:bCs/>
                        </w:rPr>
                        <w:t xml:space="preserve">licence </w:t>
                      </w:r>
                      <w:r>
                        <w:rPr>
                          <w:rFonts w:ascii="Arial" w:hAnsi="Arial" w:cs="Arial"/>
                          <w:b/>
                          <w:bCs/>
                        </w:rPr>
                        <w:t>report</w:t>
                      </w:r>
                      <w:r w:rsidR="00DF6A35">
                        <w:rPr>
                          <w:rFonts w:ascii="Arial" w:hAnsi="Arial" w:cs="Arial"/>
                          <w:b/>
                          <w:bCs/>
                        </w:rPr>
                        <w:t xml:space="preserve">. </w:t>
                      </w:r>
                      <w:r>
                        <w:rPr>
                          <w:rFonts w:ascii="Arial" w:hAnsi="Arial" w:cs="Arial"/>
                          <w:b/>
                          <w:bCs/>
                        </w:rPr>
                        <w:t xml:space="preserve">Licensees should note all annual </w:t>
                      </w:r>
                      <w:r w:rsidR="002F541A">
                        <w:rPr>
                          <w:rFonts w:ascii="Arial" w:hAnsi="Arial" w:cs="Arial"/>
                          <w:b/>
                          <w:bCs/>
                        </w:rPr>
                        <w:t xml:space="preserve">licence </w:t>
                      </w:r>
                      <w:r>
                        <w:rPr>
                          <w:rFonts w:ascii="Arial" w:hAnsi="Arial" w:cs="Arial"/>
                          <w:b/>
                          <w:bCs/>
                        </w:rPr>
                        <w:t>reports are publicly available on the Department for Energy and Mining website.</w:t>
                      </w:r>
                    </w:p>
                  </w:txbxContent>
                </v:textbox>
                <w10:wrap type="square" anchorx="margin"/>
              </v:shape>
            </w:pict>
          </mc:Fallback>
        </mc:AlternateContent>
      </w:r>
      <w:r w:rsidR="002943A8" w:rsidRPr="002A4B2A">
        <w:rPr>
          <w:b w:val="0"/>
          <w:bCs w:val="0"/>
          <w:sz w:val="22"/>
          <w:szCs w:val="22"/>
        </w:rPr>
        <w:t>w</w:t>
      </w:r>
      <w:r w:rsidR="00E95B53" w:rsidRPr="002A4B2A">
        <w:rPr>
          <w:b w:val="0"/>
          <w:bCs w:val="0"/>
          <w:sz w:val="22"/>
          <w:szCs w:val="22"/>
        </w:rPr>
        <w:t>ith</w:t>
      </w:r>
      <w:r w:rsidR="00E95B53" w:rsidRPr="002A4B2A">
        <w:rPr>
          <w:b w:val="0"/>
          <w:sz w:val="22"/>
          <w:szCs w:val="22"/>
        </w:rPr>
        <w:t xml:space="preserve"> the approval of the Minister – the technical reports required to be provided to the Minister under regulation 47 during the relevant licensing year;” </w:t>
      </w:r>
    </w:p>
    <w:p w14:paraId="7BE52E49" w14:textId="77777777" w:rsidR="00257357" w:rsidRDefault="00257357">
      <w:pPr>
        <w:pStyle w:val="Caption"/>
        <w:rPr>
          <w:b w:val="0"/>
          <w:bCs w:val="0"/>
          <w:i/>
          <w:iCs/>
        </w:rPr>
      </w:pPr>
      <w:r>
        <w:t xml:space="preserve">Table </w:t>
      </w:r>
      <w:r>
        <w:fldChar w:fldCharType="begin"/>
      </w:r>
      <w:r>
        <w:instrText>SEQ Table \* ARABIC</w:instrText>
      </w:r>
      <w:r>
        <w:fldChar w:fldCharType="separate"/>
      </w:r>
      <w:r>
        <w:rPr>
          <w:noProof/>
        </w:rPr>
        <w:t>6</w:t>
      </w:r>
      <w:r>
        <w:fldChar w:fldCharType="end"/>
      </w:r>
      <w:r>
        <w:tab/>
        <w:t>List of report and data submissions during current licence reporting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0"/>
        <w:gridCol w:w="1687"/>
        <w:gridCol w:w="1694"/>
        <w:gridCol w:w="2781"/>
      </w:tblGrid>
      <w:tr w:rsidR="00257357" w14:paraId="65B8E45D" w14:textId="77777777" w:rsidTr="00BD7743">
        <w:trPr>
          <w:trHeight w:val="330"/>
        </w:trPr>
        <w:tc>
          <w:tcPr>
            <w:tcW w:w="7830" w:type="dxa"/>
            <w:vAlign w:val="center"/>
          </w:tcPr>
          <w:p w14:paraId="068737CD" w14:textId="77777777" w:rsidR="00257357" w:rsidRDefault="00257357">
            <w:pPr>
              <w:pStyle w:val="BodyTextIndent"/>
              <w:spacing w:before="40" w:after="60"/>
              <w:ind w:left="0"/>
              <w:rPr>
                <w:i w:val="0"/>
                <w:iCs w:val="0"/>
                <w:sz w:val="20"/>
              </w:rPr>
            </w:pPr>
            <w:r>
              <w:rPr>
                <w:i w:val="0"/>
                <w:iCs w:val="0"/>
                <w:sz w:val="20"/>
              </w:rPr>
              <w:t>Description of Report/Data</w:t>
            </w:r>
          </w:p>
        </w:tc>
        <w:tc>
          <w:tcPr>
            <w:tcW w:w="1687" w:type="dxa"/>
            <w:vAlign w:val="center"/>
          </w:tcPr>
          <w:p w14:paraId="4C1596AE" w14:textId="77777777" w:rsidR="00257357" w:rsidRDefault="00257357">
            <w:pPr>
              <w:pStyle w:val="BodyTextIndent"/>
              <w:spacing w:before="40" w:after="60"/>
              <w:ind w:left="0"/>
              <w:rPr>
                <w:i w:val="0"/>
                <w:iCs w:val="0"/>
                <w:sz w:val="20"/>
              </w:rPr>
            </w:pPr>
            <w:r>
              <w:rPr>
                <w:i w:val="0"/>
                <w:iCs w:val="0"/>
                <w:sz w:val="20"/>
              </w:rPr>
              <w:t>Date Due</w:t>
            </w:r>
          </w:p>
        </w:tc>
        <w:tc>
          <w:tcPr>
            <w:tcW w:w="1694" w:type="dxa"/>
            <w:vAlign w:val="center"/>
          </w:tcPr>
          <w:p w14:paraId="23F383F4" w14:textId="77777777" w:rsidR="00257357" w:rsidRDefault="00257357">
            <w:pPr>
              <w:pStyle w:val="BodyTextIndent"/>
              <w:spacing w:before="40" w:after="60"/>
              <w:ind w:left="0"/>
              <w:rPr>
                <w:i w:val="0"/>
                <w:iCs w:val="0"/>
                <w:sz w:val="20"/>
              </w:rPr>
            </w:pPr>
            <w:r>
              <w:rPr>
                <w:i w:val="0"/>
                <w:iCs w:val="0"/>
                <w:sz w:val="20"/>
              </w:rPr>
              <w:t>Date Submitted</w:t>
            </w:r>
          </w:p>
        </w:tc>
        <w:tc>
          <w:tcPr>
            <w:tcW w:w="2781" w:type="dxa"/>
            <w:vAlign w:val="center"/>
          </w:tcPr>
          <w:p w14:paraId="23996516" w14:textId="77777777" w:rsidR="00257357" w:rsidRDefault="00257357">
            <w:pPr>
              <w:pStyle w:val="BodyTextIndent"/>
              <w:spacing w:before="40" w:after="60"/>
              <w:ind w:left="0"/>
              <w:rPr>
                <w:i w:val="0"/>
                <w:iCs w:val="0"/>
                <w:sz w:val="20"/>
              </w:rPr>
            </w:pPr>
            <w:r>
              <w:rPr>
                <w:i w:val="0"/>
                <w:iCs w:val="0"/>
                <w:sz w:val="20"/>
              </w:rPr>
              <w:t>Compliant / Non-Compliant</w:t>
            </w:r>
          </w:p>
        </w:tc>
      </w:tr>
      <w:tr w:rsidR="00257357" w14:paraId="54738AF4" w14:textId="77777777" w:rsidTr="00BD7743">
        <w:trPr>
          <w:trHeight w:val="330"/>
        </w:trPr>
        <w:tc>
          <w:tcPr>
            <w:tcW w:w="7830" w:type="dxa"/>
          </w:tcPr>
          <w:p w14:paraId="46ABBD8F" w14:textId="77777777" w:rsidR="00257357" w:rsidRDefault="00257357">
            <w:pPr>
              <w:pStyle w:val="BodyTextIndent"/>
              <w:spacing w:before="40" w:after="60"/>
              <w:ind w:left="0"/>
              <w:rPr>
                <w:b w:val="0"/>
                <w:bCs w:val="0"/>
                <w:i w:val="0"/>
                <w:iCs w:val="0"/>
                <w:sz w:val="20"/>
              </w:rPr>
            </w:pPr>
          </w:p>
        </w:tc>
        <w:tc>
          <w:tcPr>
            <w:tcW w:w="1687" w:type="dxa"/>
          </w:tcPr>
          <w:p w14:paraId="06BBA33E" w14:textId="77777777" w:rsidR="00257357" w:rsidRDefault="00257357">
            <w:pPr>
              <w:pStyle w:val="BodyTextIndent"/>
              <w:spacing w:before="40" w:after="60"/>
              <w:ind w:left="0"/>
              <w:rPr>
                <w:b w:val="0"/>
                <w:bCs w:val="0"/>
                <w:i w:val="0"/>
                <w:iCs w:val="0"/>
                <w:sz w:val="20"/>
              </w:rPr>
            </w:pPr>
          </w:p>
        </w:tc>
        <w:tc>
          <w:tcPr>
            <w:tcW w:w="1694" w:type="dxa"/>
          </w:tcPr>
          <w:p w14:paraId="464FCBC1" w14:textId="77777777" w:rsidR="00257357" w:rsidRDefault="00257357">
            <w:pPr>
              <w:pStyle w:val="BodyTextIndent"/>
              <w:spacing w:before="40" w:after="60"/>
              <w:ind w:left="0"/>
              <w:rPr>
                <w:b w:val="0"/>
                <w:bCs w:val="0"/>
                <w:i w:val="0"/>
                <w:iCs w:val="0"/>
                <w:sz w:val="20"/>
              </w:rPr>
            </w:pPr>
          </w:p>
        </w:tc>
        <w:tc>
          <w:tcPr>
            <w:tcW w:w="2781" w:type="dxa"/>
          </w:tcPr>
          <w:p w14:paraId="5C8C6B09" w14:textId="77777777" w:rsidR="00257357" w:rsidRDefault="00257357">
            <w:pPr>
              <w:pStyle w:val="BodyTextIndent"/>
              <w:spacing w:before="40" w:after="60"/>
              <w:ind w:left="0"/>
              <w:rPr>
                <w:b w:val="0"/>
                <w:bCs w:val="0"/>
                <w:i w:val="0"/>
                <w:iCs w:val="0"/>
                <w:sz w:val="20"/>
              </w:rPr>
            </w:pPr>
          </w:p>
        </w:tc>
      </w:tr>
      <w:tr w:rsidR="00257357" w14:paraId="3382A365" w14:textId="77777777" w:rsidTr="00BD7743">
        <w:trPr>
          <w:trHeight w:val="330"/>
        </w:trPr>
        <w:tc>
          <w:tcPr>
            <w:tcW w:w="7830" w:type="dxa"/>
          </w:tcPr>
          <w:p w14:paraId="5C71F136" w14:textId="77777777" w:rsidR="00257357" w:rsidRDefault="00257357">
            <w:pPr>
              <w:pStyle w:val="BodyTextIndent"/>
              <w:spacing w:before="40" w:after="60"/>
              <w:ind w:left="0"/>
              <w:rPr>
                <w:b w:val="0"/>
                <w:bCs w:val="0"/>
                <w:i w:val="0"/>
                <w:iCs w:val="0"/>
                <w:sz w:val="20"/>
              </w:rPr>
            </w:pPr>
          </w:p>
        </w:tc>
        <w:tc>
          <w:tcPr>
            <w:tcW w:w="1687" w:type="dxa"/>
          </w:tcPr>
          <w:p w14:paraId="62199465" w14:textId="77777777" w:rsidR="00257357" w:rsidRDefault="00257357">
            <w:pPr>
              <w:pStyle w:val="BodyTextIndent"/>
              <w:spacing w:before="40" w:after="60"/>
              <w:ind w:left="0"/>
              <w:rPr>
                <w:b w:val="0"/>
                <w:bCs w:val="0"/>
                <w:i w:val="0"/>
                <w:iCs w:val="0"/>
                <w:sz w:val="20"/>
              </w:rPr>
            </w:pPr>
          </w:p>
        </w:tc>
        <w:tc>
          <w:tcPr>
            <w:tcW w:w="1694" w:type="dxa"/>
          </w:tcPr>
          <w:p w14:paraId="0DA123B1" w14:textId="77777777" w:rsidR="00257357" w:rsidRDefault="00257357">
            <w:pPr>
              <w:pStyle w:val="BodyTextIndent"/>
              <w:spacing w:before="40" w:after="60"/>
              <w:ind w:left="0"/>
              <w:rPr>
                <w:b w:val="0"/>
                <w:bCs w:val="0"/>
                <w:i w:val="0"/>
                <w:iCs w:val="0"/>
                <w:sz w:val="20"/>
              </w:rPr>
            </w:pPr>
          </w:p>
        </w:tc>
        <w:tc>
          <w:tcPr>
            <w:tcW w:w="2781" w:type="dxa"/>
          </w:tcPr>
          <w:p w14:paraId="4C4CEA3D" w14:textId="77777777" w:rsidR="00257357" w:rsidRDefault="00257357">
            <w:pPr>
              <w:pStyle w:val="BodyTextIndent"/>
              <w:spacing w:before="40" w:after="60"/>
              <w:ind w:left="0"/>
              <w:rPr>
                <w:b w:val="0"/>
                <w:bCs w:val="0"/>
                <w:i w:val="0"/>
                <w:iCs w:val="0"/>
                <w:sz w:val="20"/>
              </w:rPr>
            </w:pPr>
          </w:p>
        </w:tc>
      </w:tr>
      <w:tr w:rsidR="00257357" w14:paraId="50895670" w14:textId="77777777" w:rsidTr="00BD7743">
        <w:trPr>
          <w:trHeight w:val="330"/>
        </w:trPr>
        <w:tc>
          <w:tcPr>
            <w:tcW w:w="7830" w:type="dxa"/>
          </w:tcPr>
          <w:p w14:paraId="38C1F859" w14:textId="77777777" w:rsidR="00257357" w:rsidRDefault="00257357">
            <w:pPr>
              <w:pStyle w:val="BodyTextIndent"/>
              <w:spacing w:before="40" w:after="60"/>
              <w:ind w:left="0"/>
              <w:rPr>
                <w:b w:val="0"/>
                <w:bCs w:val="0"/>
                <w:i w:val="0"/>
                <w:iCs w:val="0"/>
                <w:sz w:val="20"/>
              </w:rPr>
            </w:pPr>
          </w:p>
        </w:tc>
        <w:tc>
          <w:tcPr>
            <w:tcW w:w="1687" w:type="dxa"/>
          </w:tcPr>
          <w:p w14:paraId="0C8FE7CE" w14:textId="77777777" w:rsidR="00257357" w:rsidRDefault="00257357">
            <w:pPr>
              <w:pStyle w:val="BodyTextIndent"/>
              <w:spacing w:before="40" w:after="60"/>
              <w:ind w:left="0"/>
              <w:rPr>
                <w:b w:val="0"/>
                <w:bCs w:val="0"/>
                <w:i w:val="0"/>
                <w:iCs w:val="0"/>
                <w:sz w:val="20"/>
              </w:rPr>
            </w:pPr>
          </w:p>
        </w:tc>
        <w:tc>
          <w:tcPr>
            <w:tcW w:w="1694" w:type="dxa"/>
          </w:tcPr>
          <w:p w14:paraId="41004F19" w14:textId="77777777" w:rsidR="00257357" w:rsidRDefault="00257357">
            <w:pPr>
              <w:pStyle w:val="BodyTextIndent"/>
              <w:spacing w:before="40" w:after="60"/>
              <w:ind w:left="0"/>
              <w:rPr>
                <w:b w:val="0"/>
                <w:bCs w:val="0"/>
                <w:i w:val="0"/>
                <w:iCs w:val="0"/>
                <w:sz w:val="20"/>
              </w:rPr>
            </w:pPr>
          </w:p>
        </w:tc>
        <w:tc>
          <w:tcPr>
            <w:tcW w:w="2781" w:type="dxa"/>
          </w:tcPr>
          <w:p w14:paraId="67C0C651" w14:textId="77777777" w:rsidR="00257357" w:rsidRDefault="00257357">
            <w:pPr>
              <w:pStyle w:val="BodyTextIndent"/>
              <w:spacing w:before="40" w:after="60"/>
              <w:ind w:left="0"/>
              <w:rPr>
                <w:b w:val="0"/>
                <w:bCs w:val="0"/>
                <w:i w:val="0"/>
                <w:iCs w:val="0"/>
                <w:sz w:val="20"/>
              </w:rPr>
            </w:pPr>
          </w:p>
        </w:tc>
      </w:tr>
      <w:tr w:rsidR="00304147" w14:paraId="587351AA" w14:textId="77777777" w:rsidTr="00304147">
        <w:trPr>
          <w:trHeight w:val="330"/>
        </w:trPr>
        <w:tc>
          <w:tcPr>
            <w:tcW w:w="7830" w:type="dxa"/>
          </w:tcPr>
          <w:p w14:paraId="71E36307" w14:textId="77777777" w:rsidR="00304147" w:rsidRDefault="00304147">
            <w:pPr>
              <w:pStyle w:val="BodyTextIndent"/>
              <w:spacing w:before="40" w:after="60"/>
              <w:ind w:left="0"/>
              <w:rPr>
                <w:b w:val="0"/>
                <w:bCs w:val="0"/>
                <w:i w:val="0"/>
                <w:iCs w:val="0"/>
                <w:sz w:val="20"/>
              </w:rPr>
            </w:pPr>
          </w:p>
        </w:tc>
        <w:tc>
          <w:tcPr>
            <w:tcW w:w="1687" w:type="dxa"/>
          </w:tcPr>
          <w:p w14:paraId="3B5B0206" w14:textId="77777777" w:rsidR="00304147" w:rsidRDefault="00304147">
            <w:pPr>
              <w:pStyle w:val="BodyTextIndent"/>
              <w:spacing w:before="40" w:after="60"/>
              <w:ind w:left="0"/>
              <w:rPr>
                <w:b w:val="0"/>
                <w:bCs w:val="0"/>
                <w:i w:val="0"/>
                <w:iCs w:val="0"/>
                <w:sz w:val="20"/>
              </w:rPr>
            </w:pPr>
          </w:p>
        </w:tc>
        <w:tc>
          <w:tcPr>
            <w:tcW w:w="1694" w:type="dxa"/>
          </w:tcPr>
          <w:p w14:paraId="2D696B09" w14:textId="77777777" w:rsidR="00304147" w:rsidRDefault="00304147">
            <w:pPr>
              <w:pStyle w:val="BodyTextIndent"/>
              <w:spacing w:before="40" w:after="60"/>
              <w:ind w:left="0"/>
              <w:rPr>
                <w:b w:val="0"/>
                <w:bCs w:val="0"/>
                <w:i w:val="0"/>
                <w:iCs w:val="0"/>
                <w:sz w:val="20"/>
              </w:rPr>
            </w:pPr>
          </w:p>
        </w:tc>
        <w:tc>
          <w:tcPr>
            <w:tcW w:w="2781" w:type="dxa"/>
          </w:tcPr>
          <w:p w14:paraId="403BFD5B" w14:textId="77777777" w:rsidR="00304147" w:rsidRDefault="00304147">
            <w:pPr>
              <w:pStyle w:val="BodyTextIndent"/>
              <w:spacing w:before="40" w:after="60"/>
              <w:ind w:left="0"/>
              <w:rPr>
                <w:b w:val="0"/>
                <w:bCs w:val="0"/>
                <w:i w:val="0"/>
                <w:iCs w:val="0"/>
                <w:sz w:val="20"/>
              </w:rPr>
            </w:pPr>
          </w:p>
        </w:tc>
      </w:tr>
    </w:tbl>
    <w:p w14:paraId="727C44A2" w14:textId="77777777" w:rsidR="00055B89" w:rsidRDefault="00055B89" w:rsidP="00BD7743">
      <w:pPr>
        <w:pStyle w:val="Heading4"/>
        <w:keepNext w:val="0"/>
      </w:pPr>
    </w:p>
    <w:p w14:paraId="66C836B7" w14:textId="77777777" w:rsidR="00CB4FC3" w:rsidRDefault="00CB4FC3" w:rsidP="00CB4FC3">
      <w:pPr>
        <w:pStyle w:val="Heading4"/>
      </w:pPr>
      <w:r>
        <w:t>Incidents</w:t>
      </w:r>
    </w:p>
    <w:p w14:paraId="29E807B0" w14:textId="5F113021" w:rsidR="00CB4FC3" w:rsidRDefault="00CB4FC3" w:rsidP="00D77D3D">
      <w:pPr>
        <w:pStyle w:val="BodyTextIndent"/>
        <w:spacing w:after="0"/>
        <w:ind w:left="0"/>
        <w:jc w:val="both"/>
        <w:rPr>
          <w:b w:val="0"/>
          <w:bCs w:val="0"/>
          <w:i w:val="0"/>
          <w:iCs w:val="0"/>
          <w:sz w:val="22"/>
          <w:szCs w:val="22"/>
        </w:rPr>
      </w:pPr>
      <w:r w:rsidRPr="002A4B2A">
        <w:rPr>
          <w:b w:val="0"/>
          <w:bCs w:val="0"/>
          <w:i w:val="0"/>
          <w:iCs w:val="0"/>
          <w:sz w:val="22"/>
          <w:szCs w:val="22"/>
        </w:rPr>
        <w:t xml:space="preserve">Pursuant to Regulation 33(3) (f), an </w:t>
      </w:r>
      <w:r w:rsidR="00F325B3">
        <w:rPr>
          <w:b w:val="0"/>
          <w:bCs w:val="0"/>
          <w:i w:val="0"/>
          <w:iCs w:val="0"/>
          <w:sz w:val="22"/>
          <w:szCs w:val="22"/>
        </w:rPr>
        <w:t>annual</w:t>
      </w:r>
      <w:r w:rsidR="008D280E">
        <w:rPr>
          <w:b w:val="0"/>
          <w:bCs w:val="0"/>
          <w:i w:val="0"/>
          <w:iCs w:val="0"/>
          <w:sz w:val="22"/>
          <w:szCs w:val="22"/>
        </w:rPr>
        <w:t xml:space="preserve"> licence report</w:t>
      </w:r>
      <w:r w:rsidRPr="002A4B2A">
        <w:rPr>
          <w:b w:val="0"/>
          <w:bCs w:val="0"/>
          <w:i w:val="0"/>
          <w:iCs w:val="0"/>
          <w:sz w:val="22"/>
          <w:szCs w:val="22"/>
        </w:rPr>
        <w:t xml:space="preserve"> must include:</w:t>
      </w:r>
    </w:p>
    <w:p w14:paraId="6BD02EEA" w14:textId="77777777" w:rsidR="00D77D3D" w:rsidRPr="002A4B2A" w:rsidRDefault="00D77D3D" w:rsidP="00BD7743">
      <w:pPr>
        <w:pStyle w:val="BodyTextIndent"/>
        <w:spacing w:after="0"/>
        <w:ind w:left="0"/>
        <w:jc w:val="both"/>
        <w:rPr>
          <w:b w:val="0"/>
          <w:bCs w:val="0"/>
          <w:i w:val="0"/>
          <w:iCs w:val="0"/>
          <w:sz w:val="22"/>
          <w:szCs w:val="22"/>
        </w:rPr>
      </w:pPr>
    </w:p>
    <w:p w14:paraId="457BB26B" w14:textId="77777777" w:rsidR="00CB4FC3" w:rsidRDefault="00CB4FC3" w:rsidP="00D77D3D">
      <w:pPr>
        <w:pStyle w:val="BodyTextIndent"/>
        <w:spacing w:after="0"/>
        <w:ind w:left="0"/>
        <w:jc w:val="both"/>
        <w:rPr>
          <w:b w:val="0"/>
          <w:bCs w:val="0"/>
          <w:sz w:val="22"/>
          <w:szCs w:val="22"/>
        </w:rPr>
      </w:pPr>
      <w:r w:rsidRPr="002A4B2A">
        <w:rPr>
          <w:b w:val="0"/>
          <w:bCs w:val="0"/>
          <w:sz w:val="22"/>
          <w:szCs w:val="22"/>
        </w:rPr>
        <w:t>“in relation to any incidents reported to the Minister under the Act and these Regulations during the relevant licence year –</w:t>
      </w:r>
    </w:p>
    <w:p w14:paraId="46C68660" w14:textId="77777777" w:rsidR="00D77D3D" w:rsidRPr="002A4B2A" w:rsidRDefault="00D77D3D" w:rsidP="00BD7743">
      <w:pPr>
        <w:pStyle w:val="BodyTextIndent"/>
        <w:spacing w:after="0"/>
        <w:ind w:left="0"/>
        <w:jc w:val="both"/>
        <w:rPr>
          <w:b w:val="0"/>
          <w:bCs w:val="0"/>
          <w:sz w:val="22"/>
          <w:szCs w:val="22"/>
        </w:rPr>
      </w:pPr>
    </w:p>
    <w:p w14:paraId="357897A7" w14:textId="77777777" w:rsidR="00CB4FC3" w:rsidRDefault="00CB4FC3" w:rsidP="00D77D3D">
      <w:pPr>
        <w:pStyle w:val="BodyTextIndent"/>
        <w:numPr>
          <w:ilvl w:val="0"/>
          <w:numId w:val="8"/>
        </w:numPr>
        <w:tabs>
          <w:tab w:val="clear" w:pos="1080"/>
          <w:tab w:val="num" w:pos="500"/>
        </w:tabs>
        <w:spacing w:after="0"/>
        <w:ind w:left="500" w:hanging="500"/>
        <w:jc w:val="both"/>
        <w:rPr>
          <w:b w:val="0"/>
          <w:bCs w:val="0"/>
          <w:sz w:val="22"/>
          <w:szCs w:val="22"/>
        </w:rPr>
      </w:pPr>
      <w:r w:rsidRPr="002A4B2A">
        <w:rPr>
          <w:b w:val="0"/>
          <w:bCs w:val="0"/>
          <w:sz w:val="22"/>
          <w:szCs w:val="22"/>
        </w:rPr>
        <w:t>an overall assessment and analysis of the incidents, including the identification and analysis of any trends that have emerged; and</w:t>
      </w:r>
    </w:p>
    <w:p w14:paraId="6F82C0DD" w14:textId="77777777" w:rsidR="00D77D3D" w:rsidRPr="002A4B2A" w:rsidRDefault="00D77D3D" w:rsidP="00BD7743">
      <w:pPr>
        <w:pStyle w:val="BodyTextIndent"/>
        <w:spacing w:after="0"/>
        <w:ind w:left="500"/>
        <w:jc w:val="both"/>
        <w:rPr>
          <w:b w:val="0"/>
          <w:bCs w:val="0"/>
          <w:sz w:val="22"/>
          <w:szCs w:val="22"/>
        </w:rPr>
      </w:pPr>
    </w:p>
    <w:p w14:paraId="6E5EA0E8" w14:textId="386EA7FE" w:rsidR="00CB4FC3" w:rsidRPr="002A4B2A" w:rsidRDefault="00CB4FC3" w:rsidP="00BD7743">
      <w:pPr>
        <w:pStyle w:val="BodyTextIndent"/>
        <w:numPr>
          <w:ilvl w:val="0"/>
          <w:numId w:val="8"/>
        </w:numPr>
        <w:tabs>
          <w:tab w:val="clear" w:pos="1080"/>
          <w:tab w:val="num" w:pos="500"/>
        </w:tabs>
        <w:spacing w:after="0"/>
        <w:ind w:left="500" w:hanging="500"/>
        <w:jc w:val="both"/>
        <w:rPr>
          <w:b w:val="0"/>
          <w:bCs w:val="0"/>
          <w:sz w:val="22"/>
          <w:szCs w:val="22"/>
        </w:rPr>
      </w:pPr>
      <w:r w:rsidRPr="002A4B2A">
        <w:rPr>
          <w:b w:val="0"/>
          <w:bCs w:val="0"/>
          <w:sz w:val="22"/>
          <w:szCs w:val="22"/>
        </w:rPr>
        <w:t>an overall assessment of the effectiveness of any action taken to rectify non-compliance with obligations imposed by the Act, these regulations or the licence, or to minimise the risk of recurrence of any such non-compliance”.</w:t>
      </w:r>
    </w:p>
    <w:bookmarkStart w:id="36" w:name="_Ref168903842"/>
    <w:p w14:paraId="7A050581" w14:textId="082F865B" w:rsidR="00CB4FC3" w:rsidRDefault="000801A0" w:rsidP="00CB4FC3">
      <w:pPr>
        <w:pStyle w:val="Caption"/>
        <w:keepNext/>
        <w:jc w:val="both"/>
      </w:pPr>
      <w:r>
        <w:rPr>
          <w:noProof/>
          <w:sz w:val="20"/>
          <w:lang w:val="en-US"/>
        </w:rPr>
        <mc:AlternateContent>
          <mc:Choice Requires="wps">
            <w:drawing>
              <wp:anchor distT="0" distB="0" distL="114300" distR="114300" simplePos="0" relativeHeight="251666944" behindDoc="0" locked="0" layoutInCell="1" allowOverlap="1" wp14:anchorId="743051C3" wp14:editId="523F481E">
                <wp:simplePos x="0" y="0"/>
                <wp:positionH relativeFrom="page">
                  <wp:posOffset>894715</wp:posOffset>
                </wp:positionH>
                <wp:positionV relativeFrom="paragraph">
                  <wp:posOffset>179705</wp:posOffset>
                </wp:positionV>
                <wp:extent cx="8791575" cy="1419225"/>
                <wp:effectExtent l="0" t="0" r="28575" b="28575"/>
                <wp:wrapSquare wrapText="bothSides"/>
                <wp:docPr id="920695572" name="Rectangle 920695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791575" cy="1419225"/>
                        </a:xfrm>
                        <a:prstGeom prst="rect">
                          <a:avLst/>
                        </a:prstGeom>
                        <a:solidFill>
                          <a:srgbClr val="FFFFFF"/>
                        </a:solidFill>
                        <a:ln w="9525">
                          <a:solidFill>
                            <a:srgbClr val="FF0000"/>
                          </a:solidFill>
                          <a:miter/>
                        </a:ln>
                      </wps:spPr>
                      <wps:txbx>
                        <w:txbxContent>
                          <w:p w14:paraId="02AB3C33" w14:textId="197C1F81" w:rsidR="00CB4FC3" w:rsidRPr="00C23BA3" w:rsidRDefault="00CB4FC3" w:rsidP="00CB4FC3">
                            <w:pPr>
                              <w:spacing w:line="252" w:lineRule="auto"/>
                              <w:rPr>
                                <w:rFonts w:ascii="Arial" w:hAnsi="Arial" w:cs="Arial"/>
                                <w:i/>
                                <w:iCs/>
                              </w:rPr>
                            </w:pPr>
                            <w:r w:rsidRPr="00C23BA3">
                              <w:rPr>
                                <w:rFonts w:ascii="Arial" w:hAnsi="Arial" w:cs="Arial"/>
                                <w:i/>
                                <w:iCs/>
                              </w:rPr>
                              <w:t>It is important to accurately assess and analyse incidents and any emerging trends in this section</w:t>
                            </w:r>
                            <w:r w:rsidR="00DF6A35" w:rsidRPr="00C23BA3">
                              <w:rPr>
                                <w:rFonts w:ascii="Arial" w:hAnsi="Arial" w:cs="Arial"/>
                                <w:i/>
                                <w:iCs/>
                              </w:rPr>
                              <w:t xml:space="preserve">. </w:t>
                            </w:r>
                            <w:r w:rsidRPr="00C23BA3">
                              <w:rPr>
                                <w:rFonts w:ascii="Arial" w:hAnsi="Arial" w:cs="Arial"/>
                                <w:i/>
                                <w:iCs/>
                              </w:rPr>
                              <w:t xml:space="preserve">The use of charts and graphs are </w:t>
                            </w:r>
                            <w:r w:rsidR="002832D9" w:rsidRPr="00C23BA3">
                              <w:rPr>
                                <w:rFonts w:ascii="Arial" w:hAnsi="Arial" w:cs="Arial"/>
                                <w:i/>
                                <w:iCs/>
                              </w:rPr>
                              <w:t>warranted and</w:t>
                            </w:r>
                            <w:r w:rsidRPr="00C23BA3">
                              <w:rPr>
                                <w:rFonts w:ascii="Arial" w:hAnsi="Arial" w:cs="Arial"/>
                                <w:i/>
                                <w:iCs/>
                              </w:rPr>
                              <w:t xml:space="preserve"> assist in providing trend detail</w:t>
                            </w:r>
                            <w:r w:rsidRPr="00C23BA3">
                              <w:rPr>
                                <w:rFonts w:ascii="Arial" w:hAnsi="Arial" w:cs="Arial"/>
                                <w:i/>
                                <w:iCs/>
                                <w:color w:val="000000"/>
                              </w:rPr>
                              <w:t xml:space="preserve"> as well as an overall summary of the types of incidents that were reported during the year</w:t>
                            </w:r>
                            <w:r w:rsidRPr="00C23BA3">
                              <w:rPr>
                                <w:rFonts w:ascii="Arial" w:hAnsi="Arial" w:cs="Arial"/>
                                <w:i/>
                                <w:iCs/>
                              </w:rPr>
                              <w:t>.</w:t>
                            </w:r>
                          </w:p>
                          <w:p w14:paraId="7E313263" w14:textId="77777777" w:rsidR="00CB4FC3" w:rsidRPr="00C23BA3" w:rsidRDefault="00CB4FC3" w:rsidP="00CB4FC3">
                            <w:pPr>
                              <w:spacing w:line="252" w:lineRule="auto"/>
                              <w:rPr>
                                <w:rFonts w:ascii="Arial" w:hAnsi="Arial" w:cs="Arial"/>
                                <w:i/>
                                <w:iCs/>
                              </w:rPr>
                            </w:pPr>
                            <w:r w:rsidRPr="00C23BA3">
                              <w:rPr>
                                <w:rFonts w:ascii="Arial" w:hAnsi="Arial" w:cs="Arial"/>
                                <w:i/>
                                <w:iCs/>
                              </w:rPr>
                              <w:t> </w:t>
                            </w:r>
                          </w:p>
                          <w:p w14:paraId="4066F335" w14:textId="1CFCC655" w:rsidR="00CB4FC3" w:rsidRPr="00C23BA3" w:rsidRDefault="00CB4FC3" w:rsidP="00CB4FC3">
                            <w:pPr>
                              <w:spacing w:line="252" w:lineRule="auto"/>
                              <w:rPr>
                                <w:rFonts w:ascii="Arial" w:hAnsi="Arial" w:cs="Arial"/>
                                <w:i/>
                                <w:iCs/>
                              </w:rPr>
                            </w:pPr>
                            <w:r w:rsidRPr="00C23BA3">
                              <w:rPr>
                                <w:rFonts w:ascii="Arial" w:hAnsi="Arial" w:cs="Arial"/>
                                <w:i/>
                                <w:iCs/>
                              </w:rPr>
                              <w:t>Incidents as classified under s</w:t>
                            </w:r>
                            <w:r w:rsidRPr="00C23BA3">
                              <w:rPr>
                                <w:rFonts w:ascii="Arial" w:hAnsi="Arial" w:cs="Arial"/>
                                <w:i/>
                                <w:iCs/>
                                <w:color w:val="000000"/>
                              </w:rPr>
                              <w:t>ection 85 of the Act</w:t>
                            </w:r>
                            <w:r w:rsidRPr="00C23BA3">
                              <w:rPr>
                                <w:rFonts w:ascii="Arial" w:hAnsi="Arial" w:cs="Arial"/>
                                <w:i/>
                                <w:iCs/>
                              </w:rPr>
                              <w:t xml:space="preserve"> are categorised as either ‘i</w:t>
                            </w:r>
                            <w:r w:rsidRPr="00C23BA3">
                              <w:rPr>
                                <w:rFonts w:ascii="Arial" w:hAnsi="Arial" w:cs="Arial"/>
                                <w:i/>
                                <w:iCs/>
                                <w:color w:val="000000"/>
                              </w:rPr>
                              <w:t>mmediately reportable</w:t>
                            </w:r>
                            <w:r w:rsidRPr="00C23BA3">
                              <w:rPr>
                                <w:rFonts w:ascii="Arial" w:hAnsi="Arial" w:cs="Arial"/>
                                <w:i/>
                                <w:iCs/>
                              </w:rPr>
                              <w:t>’ or ‘reportable’</w:t>
                            </w:r>
                            <w:r w:rsidR="00DF6A35" w:rsidRPr="00C23BA3">
                              <w:rPr>
                                <w:rFonts w:ascii="Arial" w:hAnsi="Arial" w:cs="Arial"/>
                                <w:i/>
                                <w:iCs/>
                              </w:rPr>
                              <w:t xml:space="preserve">. </w:t>
                            </w:r>
                            <w:r w:rsidRPr="00C23BA3">
                              <w:rPr>
                                <w:rFonts w:ascii="Arial" w:hAnsi="Arial" w:cs="Arial"/>
                                <w:i/>
                                <w:iCs/>
                              </w:rPr>
                              <w:t xml:space="preserve">Each category has its own reporting requirements, and these categories should be </w:t>
                            </w:r>
                            <w:r w:rsidR="00E52FA7" w:rsidRPr="00C23BA3">
                              <w:rPr>
                                <w:rFonts w:ascii="Arial" w:hAnsi="Arial" w:cs="Arial"/>
                                <w:i/>
                                <w:iCs/>
                              </w:rPr>
                              <w:t>used</w:t>
                            </w:r>
                            <w:r w:rsidRPr="00C23BA3">
                              <w:rPr>
                                <w:rFonts w:ascii="Arial" w:hAnsi="Arial" w:cs="Arial"/>
                                <w:i/>
                                <w:iCs/>
                              </w:rPr>
                              <w:t xml:space="preserve"> to describe the type of incident</w:t>
                            </w:r>
                            <w:r w:rsidRPr="00C23BA3">
                              <w:rPr>
                                <w:rFonts w:ascii="Arial" w:hAnsi="Arial" w:cs="Arial"/>
                                <w:i/>
                                <w:iCs/>
                                <w:color w:val="000000"/>
                              </w:rPr>
                              <w:t>(s)</w:t>
                            </w:r>
                            <w:r w:rsidRPr="00C23BA3">
                              <w:rPr>
                                <w:rFonts w:ascii="Arial" w:hAnsi="Arial" w:cs="Arial"/>
                                <w:i/>
                                <w:iCs/>
                              </w:rPr>
                              <w:t xml:space="preserve"> that occurred</w:t>
                            </w:r>
                            <w:r w:rsidR="00DF6A35" w:rsidRPr="00C23BA3">
                              <w:rPr>
                                <w:rFonts w:ascii="Arial" w:hAnsi="Arial" w:cs="Arial"/>
                                <w:i/>
                                <w:iCs/>
                              </w:rPr>
                              <w:t xml:space="preserve">.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743051C3" id="Rectangle 920695572" o:spid="_x0000_s1035" style="position:absolute;left:0;text-align:left;margin-left:70.45pt;margin-top:14.15pt;width:692.25pt;height:111.7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" strokecolor="red">
                <v:textbox>
                  <w:txbxContent>
                    <w:p w14:paraId="02AB3C33" w14:textId="197C1F81" w:rsidR="00CB4FC3" w:rsidRPr="00C23BA3" w:rsidRDefault="00CB4FC3" w:rsidP="00CB4FC3">
                      <w:pPr>
                        <w:spacing w:line="252" w:lineRule="auto"/>
                        <w:rPr>
                          <w:rFonts w:ascii="Arial" w:hAnsi="Arial" w:cs="Arial"/>
                          <w:i/>
                          <w:iCs/>
                        </w:rPr>
                      </w:pPr>
                      <w:r w:rsidRPr="00C23BA3">
                        <w:rPr>
                          <w:rFonts w:ascii="Arial" w:hAnsi="Arial" w:cs="Arial"/>
                          <w:i/>
                          <w:iCs/>
                        </w:rPr>
                        <w:t>It is important to accurately assess and analyse incidents and any emerging trends in this section</w:t>
                      </w:r>
                      <w:r w:rsidR="00DF6A35" w:rsidRPr="00C23BA3">
                        <w:rPr>
                          <w:rFonts w:ascii="Arial" w:hAnsi="Arial" w:cs="Arial"/>
                          <w:i/>
                          <w:iCs/>
                        </w:rPr>
                        <w:t xml:space="preserve">. </w:t>
                      </w:r>
                      <w:r w:rsidRPr="00C23BA3">
                        <w:rPr>
                          <w:rFonts w:ascii="Arial" w:hAnsi="Arial" w:cs="Arial"/>
                          <w:i/>
                          <w:iCs/>
                        </w:rPr>
                        <w:t xml:space="preserve">The use of charts and graphs are </w:t>
                      </w:r>
                      <w:r w:rsidR="002832D9" w:rsidRPr="00C23BA3">
                        <w:rPr>
                          <w:rFonts w:ascii="Arial" w:hAnsi="Arial" w:cs="Arial"/>
                          <w:i/>
                          <w:iCs/>
                        </w:rPr>
                        <w:t>warranted and</w:t>
                      </w:r>
                      <w:r w:rsidRPr="00C23BA3">
                        <w:rPr>
                          <w:rFonts w:ascii="Arial" w:hAnsi="Arial" w:cs="Arial"/>
                          <w:i/>
                          <w:iCs/>
                        </w:rPr>
                        <w:t xml:space="preserve"> assist in providing trend detail</w:t>
                      </w:r>
                      <w:r w:rsidRPr="00C23BA3">
                        <w:rPr>
                          <w:rFonts w:ascii="Arial" w:hAnsi="Arial" w:cs="Arial"/>
                          <w:i/>
                          <w:iCs/>
                          <w:color w:val="000000"/>
                        </w:rPr>
                        <w:t xml:space="preserve"> as well as an overall summary of the types of incidents that were reported during the year</w:t>
                      </w:r>
                      <w:r w:rsidRPr="00C23BA3">
                        <w:rPr>
                          <w:rFonts w:ascii="Arial" w:hAnsi="Arial" w:cs="Arial"/>
                          <w:i/>
                          <w:iCs/>
                        </w:rPr>
                        <w:t>.</w:t>
                      </w:r>
                    </w:p>
                    <w:p w14:paraId="7E313263" w14:textId="77777777" w:rsidR="00CB4FC3" w:rsidRPr="00C23BA3" w:rsidRDefault="00CB4FC3" w:rsidP="00CB4FC3">
                      <w:pPr>
                        <w:spacing w:line="252" w:lineRule="auto"/>
                        <w:rPr>
                          <w:rFonts w:ascii="Arial" w:hAnsi="Arial" w:cs="Arial"/>
                          <w:i/>
                          <w:iCs/>
                        </w:rPr>
                      </w:pPr>
                      <w:r w:rsidRPr="00C23BA3">
                        <w:rPr>
                          <w:rFonts w:ascii="Arial" w:hAnsi="Arial" w:cs="Arial"/>
                          <w:i/>
                          <w:iCs/>
                        </w:rPr>
                        <w:t> </w:t>
                      </w:r>
                    </w:p>
                    <w:p w14:paraId="4066F335" w14:textId="1CFCC655" w:rsidR="00CB4FC3" w:rsidRPr="00C23BA3" w:rsidRDefault="00CB4FC3" w:rsidP="00CB4FC3">
                      <w:pPr>
                        <w:spacing w:line="252" w:lineRule="auto"/>
                        <w:rPr>
                          <w:rFonts w:ascii="Arial" w:hAnsi="Arial" w:cs="Arial"/>
                          <w:i/>
                          <w:iCs/>
                        </w:rPr>
                      </w:pPr>
                      <w:r w:rsidRPr="00C23BA3">
                        <w:rPr>
                          <w:rFonts w:ascii="Arial" w:hAnsi="Arial" w:cs="Arial"/>
                          <w:i/>
                          <w:iCs/>
                        </w:rPr>
                        <w:t>Incidents as classified under s</w:t>
                      </w:r>
                      <w:r w:rsidRPr="00C23BA3">
                        <w:rPr>
                          <w:rFonts w:ascii="Arial" w:hAnsi="Arial" w:cs="Arial"/>
                          <w:i/>
                          <w:iCs/>
                          <w:color w:val="000000"/>
                        </w:rPr>
                        <w:t>ection 85 of the Act</w:t>
                      </w:r>
                      <w:r w:rsidRPr="00C23BA3">
                        <w:rPr>
                          <w:rFonts w:ascii="Arial" w:hAnsi="Arial" w:cs="Arial"/>
                          <w:i/>
                          <w:iCs/>
                        </w:rPr>
                        <w:t xml:space="preserve"> are categorised as either ‘i</w:t>
                      </w:r>
                      <w:r w:rsidRPr="00C23BA3">
                        <w:rPr>
                          <w:rFonts w:ascii="Arial" w:hAnsi="Arial" w:cs="Arial"/>
                          <w:i/>
                          <w:iCs/>
                          <w:color w:val="000000"/>
                        </w:rPr>
                        <w:t>mmediately reportable</w:t>
                      </w:r>
                      <w:r w:rsidRPr="00C23BA3">
                        <w:rPr>
                          <w:rFonts w:ascii="Arial" w:hAnsi="Arial" w:cs="Arial"/>
                          <w:i/>
                          <w:iCs/>
                        </w:rPr>
                        <w:t>’ or ‘reportable’</w:t>
                      </w:r>
                      <w:r w:rsidR="00DF6A35" w:rsidRPr="00C23BA3">
                        <w:rPr>
                          <w:rFonts w:ascii="Arial" w:hAnsi="Arial" w:cs="Arial"/>
                          <w:i/>
                          <w:iCs/>
                        </w:rPr>
                        <w:t xml:space="preserve">. </w:t>
                      </w:r>
                      <w:r w:rsidRPr="00C23BA3">
                        <w:rPr>
                          <w:rFonts w:ascii="Arial" w:hAnsi="Arial" w:cs="Arial"/>
                          <w:i/>
                          <w:iCs/>
                        </w:rPr>
                        <w:t xml:space="preserve">Each category has its own reporting requirements, and these categories should be </w:t>
                      </w:r>
                      <w:r w:rsidR="00E52FA7" w:rsidRPr="00C23BA3">
                        <w:rPr>
                          <w:rFonts w:ascii="Arial" w:hAnsi="Arial" w:cs="Arial"/>
                          <w:i/>
                          <w:iCs/>
                        </w:rPr>
                        <w:t>used</w:t>
                      </w:r>
                      <w:r w:rsidRPr="00C23BA3">
                        <w:rPr>
                          <w:rFonts w:ascii="Arial" w:hAnsi="Arial" w:cs="Arial"/>
                          <w:i/>
                          <w:iCs/>
                        </w:rPr>
                        <w:t xml:space="preserve"> to describe the type of incident</w:t>
                      </w:r>
                      <w:r w:rsidRPr="00C23BA3">
                        <w:rPr>
                          <w:rFonts w:ascii="Arial" w:hAnsi="Arial" w:cs="Arial"/>
                          <w:i/>
                          <w:iCs/>
                          <w:color w:val="000000"/>
                        </w:rPr>
                        <w:t>(s)</w:t>
                      </w:r>
                      <w:r w:rsidRPr="00C23BA3">
                        <w:rPr>
                          <w:rFonts w:ascii="Arial" w:hAnsi="Arial" w:cs="Arial"/>
                          <w:i/>
                          <w:iCs/>
                        </w:rPr>
                        <w:t xml:space="preserve"> that occurred</w:t>
                      </w:r>
                      <w:r w:rsidR="00DF6A35" w:rsidRPr="00C23BA3">
                        <w:rPr>
                          <w:rFonts w:ascii="Arial" w:hAnsi="Arial" w:cs="Arial"/>
                          <w:i/>
                          <w:iCs/>
                        </w:rPr>
                        <w:t xml:space="preserve">. </w:t>
                      </w:r>
                    </w:p>
                  </w:txbxContent>
                </v:textbox>
                <w10:wrap type="square" anchorx="page"/>
              </v:rect>
            </w:pict>
          </mc:Fallback>
        </mc:AlternateContent>
      </w:r>
    </w:p>
    <w:p w14:paraId="72FDE8D5" w14:textId="78C1A51E" w:rsidR="00CB4FC3" w:rsidRDefault="00CB4FC3" w:rsidP="00CB4FC3">
      <w:pPr>
        <w:pStyle w:val="Caption"/>
        <w:keepNext/>
        <w:jc w:val="both"/>
        <w:rPr>
          <w:b w:val="0"/>
          <w:bCs w:val="0"/>
          <w:i/>
          <w:iCs/>
        </w:rPr>
      </w:pPr>
      <w:r>
        <w:t xml:space="preserve">Table </w:t>
      </w:r>
      <w:r>
        <w:fldChar w:fldCharType="begin"/>
      </w:r>
      <w:r>
        <w:instrText xml:space="preserve"> SEQ Table \* ARABIC </w:instrText>
      </w:r>
      <w:r>
        <w:fldChar w:fldCharType="separate"/>
      </w:r>
      <w:r>
        <w:rPr>
          <w:noProof/>
        </w:rPr>
        <w:t>7</w:t>
      </w:r>
      <w:r>
        <w:fldChar w:fldCharType="end"/>
      </w:r>
      <w:bookmarkEnd w:id="36"/>
      <w:r>
        <w:tab/>
        <w:t>List of incidents during current licence reporting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050"/>
        <w:gridCol w:w="2050"/>
        <w:gridCol w:w="3200"/>
        <w:gridCol w:w="3200"/>
        <w:gridCol w:w="2300"/>
      </w:tblGrid>
      <w:tr w:rsidR="00CB4FC3" w14:paraId="1C73599A" w14:textId="77777777" w:rsidTr="00894A7D">
        <w:tc>
          <w:tcPr>
            <w:tcW w:w="1308" w:type="dxa"/>
            <w:vAlign w:val="center"/>
          </w:tcPr>
          <w:p w14:paraId="11DA1D08" w14:textId="77777777" w:rsidR="00CB4FC3" w:rsidRDefault="00CB4FC3" w:rsidP="00894A7D">
            <w:pPr>
              <w:pStyle w:val="BodyTextIndent"/>
              <w:spacing w:before="40" w:after="60"/>
              <w:ind w:left="0"/>
              <w:rPr>
                <w:i w:val="0"/>
                <w:iCs w:val="0"/>
                <w:sz w:val="20"/>
              </w:rPr>
            </w:pPr>
            <w:r>
              <w:rPr>
                <w:i w:val="0"/>
                <w:iCs w:val="0"/>
                <w:sz w:val="20"/>
              </w:rPr>
              <w:t>Date of Incident</w:t>
            </w:r>
          </w:p>
        </w:tc>
        <w:tc>
          <w:tcPr>
            <w:tcW w:w="2050" w:type="dxa"/>
            <w:vAlign w:val="center"/>
          </w:tcPr>
          <w:p w14:paraId="779873E0" w14:textId="77777777" w:rsidR="00CB4FC3" w:rsidRDefault="00CB4FC3" w:rsidP="00894A7D">
            <w:pPr>
              <w:pStyle w:val="BodyTextIndent"/>
              <w:spacing w:before="40" w:after="60"/>
              <w:ind w:left="0"/>
              <w:rPr>
                <w:i w:val="0"/>
                <w:iCs w:val="0"/>
                <w:sz w:val="20"/>
              </w:rPr>
            </w:pPr>
            <w:r>
              <w:rPr>
                <w:i w:val="0"/>
                <w:iCs w:val="0"/>
                <w:sz w:val="20"/>
              </w:rPr>
              <w:t>Activity</w:t>
            </w:r>
          </w:p>
        </w:tc>
        <w:tc>
          <w:tcPr>
            <w:tcW w:w="2050" w:type="dxa"/>
            <w:vAlign w:val="center"/>
          </w:tcPr>
          <w:p w14:paraId="2EA24C84" w14:textId="77777777" w:rsidR="00CB4FC3" w:rsidRDefault="00CB4FC3" w:rsidP="00894A7D">
            <w:pPr>
              <w:pStyle w:val="BodyTextIndent"/>
              <w:spacing w:before="40" w:after="60"/>
              <w:ind w:left="0"/>
              <w:rPr>
                <w:i w:val="0"/>
                <w:iCs w:val="0"/>
                <w:sz w:val="20"/>
              </w:rPr>
            </w:pPr>
            <w:r>
              <w:rPr>
                <w:i w:val="0"/>
                <w:iCs w:val="0"/>
                <w:sz w:val="20"/>
              </w:rPr>
              <w:t>Incident Description</w:t>
            </w:r>
          </w:p>
        </w:tc>
        <w:tc>
          <w:tcPr>
            <w:tcW w:w="3200" w:type="dxa"/>
            <w:vAlign w:val="center"/>
          </w:tcPr>
          <w:p w14:paraId="235E2C69" w14:textId="77777777" w:rsidR="00CB4FC3" w:rsidRDefault="00CB4FC3" w:rsidP="00894A7D">
            <w:pPr>
              <w:pStyle w:val="BodyTextIndent"/>
              <w:spacing w:before="40" w:after="60"/>
              <w:ind w:left="0"/>
              <w:rPr>
                <w:i w:val="0"/>
                <w:iCs w:val="0"/>
                <w:sz w:val="20"/>
              </w:rPr>
            </w:pPr>
            <w:r>
              <w:rPr>
                <w:i w:val="0"/>
                <w:iCs w:val="0"/>
                <w:sz w:val="20"/>
              </w:rPr>
              <w:t>Type of Loss</w:t>
            </w:r>
          </w:p>
        </w:tc>
        <w:tc>
          <w:tcPr>
            <w:tcW w:w="3200" w:type="dxa"/>
            <w:vAlign w:val="center"/>
          </w:tcPr>
          <w:p w14:paraId="6EDA846B" w14:textId="77777777" w:rsidR="00CB4FC3" w:rsidRDefault="00CB4FC3" w:rsidP="00894A7D">
            <w:pPr>
              <w:pStyle w:val="BodyTextIndent"/>
              <w:spacing w:before="40" w:after="60"/>
              <w:ind w:left="0"/>
              <w:rPr>
                <w:i w:val="0"/>
                <w:iCs w:val="0"/>
                <w:sz w:val="20"/>
              </w:rPr>
            </w:pPr>
            <w:r>
              <w:rPr>
                <w:i w:val="0"/>
                <w:iCs w:val="0"/>
                <w:sz w:val="20"/>
              </w:rPr>
              <w:t>Action to Rectify &amp; Effectiveness of Action</w:t>
            </w:r>
          </w:p>
        </w:tc>
        <w:tc>
          <w:tcPr>
            <w:tcW w:w="2300" w:type="dxa"/>
            <w:vAlign w:val="center"/>
          </w:tcPr>
          <w:p w14:paraId="5016F9A0" w14:textId="77777777" w:rsidR="00CB4FC3" w:rsidRDefault="00CB4FC3" w:rsidP="00894A7D">
            <w:pPr>
              <w:pStyle w:val="BodyTextIndent"/>
              <w:spacing w:before="40" w:after="60"/>
              <w:ind w:left="0"/>
              <w:rPr>
                <w:i w:val="0"/>
                <w:iCs w:val="0"/>
                <w:sz w:val="20"/>
              </w:rPr>
            </w:pPr>
            <w:r>
              <w:rPr>
                <w:i w:val="0"/>
                <w:iCs w:val="0"/>
                <w:sz w:val="20"/>
              </w:rPr>
              <w:t>Date Reported / Reported to Whom</w:t>
            </w:r>
          </w:p>
        </w:tc>
      </w:tr>
      <w:tr w:rsidR="00CB4FC3" w14:paraId="650157AB" w14:textId="77777777" w:rsidTr="00894A7D">
        <w:tc>
          <w:tcPr>
            <w:tcW w:w="1308" w:type="dxa"/>
          </w:tcPr>
          <w:p w14:paraId="104120B2" w14:textId="77777777" w:rsidR="00CB4FC3" w:rsidRDefault="00CB4FC3" w:rsidP="00894A7D">
            <w:pPr>
              <w:pStyle w:val="BodyTextIndent"/>
              <w:spacing w:before="40" w:after="60"/>
              <w:ind w:left="0"/>
              <w:rPr>
                <w:b w:val="0"/>
                <w:bCs w:val="0"/>
                <w:i w:val="0"/>
                <w:iCs w:val="0"/>
                <w:sz w:val="20"/>
              </w:rPr>
            </w:pPr>
          </w:p>
        </w:tc>
        <w:tc>
          <w:tcPr>
            <w:tcW w:w="2050" w:type="dxa"/>
          </w:tcPr>
          <w:p w14:paraId="2D900589" w14:textId="77777777" w:rsidR="00CB4FC3" w:rsidRDefault="00CB4FC3" w:rsidP="00894A7D">
            <w:pPr>
              <w:pStyle w:val="BodyTextIndent"/>
              <w:spacing w:before="40" w:after="60"/>
              <w:ind w:left="0"/>
              <w:rPr>
                <w:b w:val="0"/>
                <w:bCs w:val="0"/>
                <w:i w:val="0"/>
                <w:iCs w:val="0"/>
                <w:sz w:val="20"/>
              </w:rPr>
            </w:pPr>
          </w:p>
        </w:tc>
        <w:tc>
          <w:tcPr>
            <w:tcW w:w="2050" w:type="dxa"/>
          </w:tcPr>
          <w:p w14:paraId="09312D71" w14:textId="77777777" w:rsidR="00CB4FC3" w:rsidRDefault="00CB4FC3" w:rsidP="00894A7D">
            <w:pPr>
              <w:pStyle w:val="BodyTextIndent"/>
              <w:spacing w:before="40" w:after="60"/>
              <w:ind w:left="0"/>
              <w:rPr>
                <w:b w:val="0"/>
                <w:bCs w:val="0"/>
                <w:i w:val="0"/>
                <w:iCs w:val="0"/>
                <w:sz w:val="20"/>
              </w:rPr>
            </w:pPr>
          </w:p>
        </w:tc>
        <w:tc>
          <w:tcPr>
            <w:tcW w:w="3200" w:type="dxa"/>
          </w:tcPr>
          <w:p w14:paraId="3EA90545" w14:textId="77777777" w:rsidR="00CB4FC3" w:rsidRDefault="00CB4FC3" w:rsidP="00894A7D">
            <w:pPr>
              <w:pStyle w:val="BodyTextIndent"/>
              <w:spacing w:before="40" w:after="60"/>
              <w:ind w:left="0"/>
              <w:rPr>
                <w:b w:val="0"/>
                <w:bCs w:val="0"/>
                <w:i w:val="0"/>
                <w:iCs w:val="0"/>
                <w:sz w:val="20"/>
              </w:rPr>
            </w:pPr>
          </w:p>
        </w:tc>
        <w:tc>
          <w:tcPr>
            <w:tcW w:w="3200" w:type="dxa"/>
          </w:tcPr>
          <w:p w14:paraId="753BEAE6" w14:textId="77777777" w:rsidR="00CB4FC3" w:rsidRDefault="00CB4FC3" w:rsidP="00894A7D">
            <w:pPr>
              <w:pStyle w:val="BodyTextIndent"/>
              <w:spacing w:before="40" w:after="60"/>
              <w:ind w:left="0"/>
              <w:rPr>
                <w:b w:val="0"/>
                <w:bCs w:val="0"/>
                <w:i w:val="0"/>
                <w:iCs w:val="0"/>
                <w:sz w:val="20"/>
              </w:rPr>
            </w:pPr>
          </w:p>
        </w:tc>
        <w:tc>
          <w:tcPr>
            <w:tcW w:w="2300" w:type="dxa"/>
          </w:tcPr>
          <w:p w14:paraId="16AF7AA9" w14:textId="77777777" w:rsidR="00CB4FC3" w:rsidRDefault="00CB4FC3" w:rsidP="00894A7D">
            <w:pPr>
              <w:pStyle w:val="BodyTextIndent"/>
              <w:spacing w:before="40" w:after="60"/>
              <w:ind w:left="0"/>
              <w:rPr>
                <w:b w:val="0"/>
                <w:bCs w:val="0"/>
                <w:i w:val="0"/>
                <w:iCs w:val="0"/>
                <w:sz w:val="20"/>
              </w:rPr>
            </w:pPr>
          </w:p>
        </w:tc>
      </w:tr>
      <w:tr w:rsidR="00CB4FC3" w14:paraId="099F514D" w14:textId="77777777" w:rsidTr="00894A7D">
        <w:tc>
          <w:tcPr>
            <w:tcW w:w="1308" w:type="dxa"/>
          </w:tcPr>
          <w:p w14:paraId="7F8D36C0" w14:textId="77777777" w:rsidR="00CB4FC3" w:rsidRDefault="00CB4FC3" w:rsidP="00894A7D">
            <w:pPr>
              <w:pStyle w:val="BodyTextIndent"/>
              <w:spacing w:before="40" w:after="60"/>
              <w:ind w:left="0"/>
              <w:rPr>
                <w:b w:val="0"/>
                <w:bCs w:val="0"/>
                <w:i w:val="0"/>
                <w:iCs w:val="0"/>
                <w:sz w:val="20"/>
              </w:rPr>
            </w:pPr>
          </w:p>
        </w:tc>
        <w:tc>
          <w:tcPr>
            <w:tcW w:w="2050" w:type="dxa"/>
          </w:tcPr>
          <w:p w14:paraId="677A58B6" w14:textId="77777777" w:rsidR="00CB4FC3" w:rsidRDefault="00CB4FC3" w:rsidP="00894A7D">
            <w:pPr>
              <w:pStyle w:val="BodyTextIndent"/>
              <w:spacing w:before="40" w:after="60"/>
              <w:ind w:left="0"/>
              <w:rPr>
                <w:b w:val="0"/>
                <w:bCs w:val="0"/>
                <w:i w:val="0"/>
                <w:iCs w:val="0"/>
                <w:sz w:val="20"/>
              </w:rPr>
            </w:pPr>
          </w:p>
        </w:tc>
        <w:tc>
          <w:tcPr>
            <w:tcW w:w="2050" w:type="dxa"/>
          </w:tcPr>
          <w:p w14:paraId="5BAA2CC9" w14:textId="77777777" w:rsidR="00CB4FC3" w:rsidRDefault="00CB4FC3" w:rsidP="00894A7D">
            <w:pPr>
              <w:pStyle w:val="BodyTextIndent"/>
              <w:spacing w:before="40" w:after="60"/>
              <w:ind w:left="0"/>
              <w:rPr>
                <w:b w:val="0"/>
                <w:bCs w:val="0"/>
                <w:i w:val="0"/>
                <w:iCs w:val="0"/>
                <w:sz w:val="20"/>
              </w:rPr>
            </w:pPr>
          </w:p>
        </w:tc>
        <w:tc>
          <w:tcPr>
            <w:tcW w:w="3200" w:type="dxa"/>
          </w:tcPr>
          <w:p w14:paraId="2A84FFBA" w14:textId="77777777" w:rsidR="00CB4FC3" w:rsidRDefault="00CB4FC3" w:rsidP="00894A7D">
            <w:pPr>
              <w:pStyle w:val="BodyTextIndent"/>
              <w:spacing w:before="40" w:after="60"/>
              <w:ind w:left="0"/>
              <w:rPr>
                <w:b w:val="0"/>
                <w:bCs w:val="0"/>
                <w:i w:val="0"/>
                <w:iCs w:val="0"/>
                <w:sz w:val="20"/>
              </w:rPr>
            </w:pPr>
          </w:p>
        </w:tc>
        <w:tc>
          <w:tcPr>
            <w:tcW w:w="3200" w:type="dxa"/>
          </w:tcPr>
          <w:p w14:paraId="4B533AD7" w14:textId="77777777" w:rsidR="00CB4FC3" w:rsidRDefault="00CB4FC3" w:rsidP="00894A7D">
            <w:pPr>
              <w:pStyle w:val="BodyTextIndent"/>
              <w:spacing w:before="40" w:after="60"/>
              <w:ind w:left="0"/>
              <w:rPr>
                <w:b w:val="0"/>
                <w:bCs w:val="0"/>
                <w:i w:val="0"/>
                <w:iCs w:val="0"/>
                <w:sz w:val="20"/>
              </w:rPr>
            </w:pPr>
          </w:p>
        </w:tc>
        <w:tc>
          <w:tcPr>
            <w:tcW w:w="2300" w:type="dxa"/>
          </w:tcPr>
          <w:p w14:paraId="530533C1" w14:textId="77777777" w:rsidR="00CB4FC3" w:rsidRDefault="00CB4FC3" w:rsidP="00894A7D">
            <w:pPr>
              <w:pStyle w:val="BodyTextIndent"/>
              <w:spacing w:before="40" w:after="60"/>
              <w:ind w:left="0"/>
              <w:rPr>
                <w:b w:val="0"/>
                <w:bCs w:val="0"/>
                <w:i w:val="0"/>
                <w:iCs w:val="0"/>
                <w:sz w:val="20"/>
              </w:rPr>
            </w:pPr>
          </w:p>
        </w:tc>
      </w:tr>
      <w:tr w:rsidR="00CB4FC3" w14:paraId="5C4DF709" w14:textId="77777777" w:rsidTr="00894A7D">
        <w:tc>
          <w:tcPr>
            <w:tcW w:w="1308" w:type="dxa"/>
          </w:tcPr>
          <w:p w14:paraId="3FFEB6D0" w14:textId="77777777" w:rsidR="00CB4FC3" w:rsidRDefault="00CB4FC3" w:rsidP="00894A7D">
            <w:pPr>
              <w:pStyle w:val="BodyTextIndent"/>
              <w:spacing w:before="40" w:after="60"/>
              <w:ind w:left="0"/>
              <w:rPr>
                <w:b w:val="0"/>
                <w:bCs w:val="0"/>
                <w:i w:val="0"/>
                <w:iCs w:val="0"/>
                <w:sz w:val="20"/>
              </w:rPr>
            </w:pPr>
          </w:p>
        </w:tc>
        <w:tc>
          <w:tcPr>
            <w:tcW w:w="2050" w:type="dxa"/>
          </w:tcPr>
          <w:p w14:paraId="29B81A1D" w14:textId="77777777" w:rsidR="00CB4FC3" w:rsidRDefault="00CB4FC3" w:rsidP="00894A7D">
            <w:pPr>
              <w:pStyle w:val="BodyTextIndent"/>
              <w:spacing w:before="40" w:after="60"/>
              <w:ind w:left="0"/>
              <w:rPr>
                <w:b w:val="0"/>
                <w:bCs w:val="0"/>
                <w:i w:val="0"/>
                <w:iCs w:val="0"/>
                <w:sz w:val="20"/>
              </w:rPr>
            </w:pPr>
          </w:p>
        </w:tc>
        <w:tc>
          <w:tcPr>
            <w:tcW w:w="2050" w:type="dxa"/>
          </w:tcPr>
          <w:p w14:paraId="16CE8821" w14:textId="77777777" w:rsidR="00CB4FC3" w:rsidRDefault="00CB4FC3" w:rsidP="00894A7D">
            <w:pPr>
              <w:pStyle w:val="BodyTextIndent"/>
              <w:spacing w:before="40" w:after="60"/>
              <w:ind w:left="0"/>
              <w:rPr>
                <w:b w:val="0"/>
                <w:bCs w:val="0"/>
                <w:i w:val="0"/>
                <w:iCs w:val="0"/>
                <w:sz w:val="20"/>
              </w:rPr>
            </w:pPr>
          </w:p>
        </w:tc>
        <w:tc>
          <w:tcPr>
            <w:tcW w:w="3200" w:type="dxa"/>
          </w:tcPr>
          <w:p w14:paraId="0C49194E" w14:textId="77777777" w:rsidR="00CB4FC3" w:rsidRDefault="00CB4FC3" w:rsidP="00894A7D">
            <w:pPr>
              <w:pStyle w:val="BodyTextIndent"/>
              <w:spacing w:before="40" w:after="60"/>
              <w:ind w:left="0"/>
              <w:rPr>
                <w:b w:val="0"/>
                <w:bCs w:val="0"/>
                <w:i w:val="0"/>
                <w:iCs w:val="0"/>
                <w:sz w:val="20"/>
              </w:rPr>
            </w:pPr>
          </w:p>
        </w:tc>
        <w:tc>
          <w:tcPr>
            <w:tcW w:w="3200" w:type="dxa"/>
          </w:tcPr>
          <w:p w14:paraId="6B5C8B77" w14:textId="77777777" w:rsidR="00CB4FC3" w:rsidRDefault="00CB4FC3" w:rsidP="00894A7D">
            <w:pPr>
              <w:pStyle w:val="BodyTextIndent"/>
              <w:spacing w:before="40" w:after="60"/>
              <w:ind w:left="0"/>
              <w:rPr>
                <w:b w:val="0"/>
                <w:bCs w:val="0"/>
                <w:i w:val="0"/>
                <w:iCs w:val="0"/>
                <w:sz w:val="20"/>
              </w:rPr>
            </w:pPr>
          </w:p>
        </w:tc>
        <w:tc>
          <w:tcPr>
            <w:tcW w:w="2300" w:type="dxa"/>
          </w:tcPr>
          <w:p w14:paraId="585F5508" w14:textId="77777777" w:rsidR="00CB4FC3" w:rsidRDefault="00CB4FC3" w:rsidP="00894A7D">
            <w:pPr>
              <w:pStyle w:val="BodyTextIndent"/>
              <w:spacing w:before="40" w:after="60"/>
              <w:ind w:left="0"/>
              <w:rPr>
                <w:b w:val="0"/>
                <w:bCs w:val="0"/>
                <w:i w:val="0"/>
                <w:iCs w:val="0"/>
                <w:sz w:val="20"/>
              </w:rPr>
            </w:pPr>
          </w:p>
        </w:tc>
      </w:tr>
      <w:tr w:rsidR="00CB4FC3" w14:paraId="4ACA618A" w14:textId="77777777" w:rsidTr="00894A7D">
        <w:tc>
          <w:tcPr>
            <w:tcW w:w="1308" w:type="dxa"/>
          </w:tcPr>
          <w:p w14:paraId="360AFA06" w14:textId="77777777" w:rsidR="00CB4FC3" w:rsidRDefault="00CB4FC3" w:rsidP="00894A7D">
            <w:pPr>
              <w:pStyle w:val="BodyTextIndent"/>
              <w:spacing w:before="40" w:after="60"/>
              <w:ind w:left="0"/>
              <w:rPr>
                <w:b w:val="0"/>
                <w:bCs w:val="0"/>
                <w:i w:val="0"/>
                <w:iCs w:val="0"/>
                <w:sz w:val="20"/>
              </w:rPr>
            </w:pPr>
          </w:p>
        </w:tc>
        <w:tc>
          <w:tcPr>
            <w:tcW w:w="2050" w:type="dxa"/>
          </w:tcPr>
          <w:p w14:paraId="5E268548" w14:textId="77777777" w:rsidR="00CB4FC3" w:rsidRDefault="00CB4FC3" w:rsidP="00894A7D">
            <w:pPr>
              <w:pStyle w:val="BodyTextIndent"/>
              <w:spacing w:before="40" w:after="60"/>
              <w:ind w:left="0"/>
              <w:rPr>
                <w:b w:val="0"/>
                <w:bCs w:val="0"/>
                <w:i w:val="0"/>
                <w:iCs w:val="0"/>
                <w:sz w:val="20"/>
              </w:rPr>
            </w:pPr>
          </w:p>
        </w:tc>
        <w:tc>
          <w:tcPr>
            <w:tcW w:w="2050" w:type="dxa"/>
          </w:tcPr>
          <w:p w14:paraId="06D3F17A" w14:textId="77777777" w:rsidR="00CB4FC3" w:rsidRDefault="00CB4FC3" w:rsidP="00894A7D">
            <w:pPr>
              <w:pStyle w:val="BodyTextIndent"/>
              <w:spacing w:before="40" w:after="60"/>
              <w:ind w:left="0"/>
              <w:rPr>
                <w:b w:val="0"/>
                <w:bCs w:val="0"/>
                <w:i w:val="0"/>
                <w:iCs w:val="0"/>
                <w:sz w:val="20"/>
              </w:rPr>
            </w:pPr>
          </w:p>
        </w:tc>
        <w:tc>
          <w:tcPr>
            <w:tcW w:w="3200" w:type="dxa"/>
          </w:tcPr>
          <w:p w14:paraId="0BE39264" w14:textId="77777777" w:rsidR="00CB4FC3" w:rsidRDefault="00CB4FC3" w:rsidP="00894A7D">
            <w:pPr>
              <w:pStyle w:val="BodyTextIndent"/>
              <w:spacing w:before="40" w:after="60"/>
              <w:ind w:left="0"/>
              <w:rPr>
                <w:b w:val="0"/>
                <w:bCs w:val="0"/>
                <w:i w:val="0"/>
                <w:iCs w:val="0"/>
                <w:sz w:val="20"/>
              </w:rPr>
            </w:pPr>
          </w:p>
        </w:tc>
        <w:tc>
          <w:tcPr>
            <w:tcW w:w="3200" w:type="dxa"/>
          </w:tcPr>
          <w:p w14:paraId="3473BB3B" w14:textId="77777777" w:rsidR="00CB4FC3" w:rsidRDefault="00CB4FC3" w:rsidP="00894A7D">
            <w:pPr>
              <w:pStyle w:val="BodyTextIndent"/>
              <w:spacing w:before="40" w:after="60"/>
              <w:ind w:left="0"/>
              <w:rPr>
                <w:b w:val="0"/>
                <w:bCs w:val="0"/>
                <w:i w:val="0"/>
                <w:iCs w:val="0"/>
                <w:sz w:val="20"/>
              </w:rPr>
            </w:pPr>
          </w:p>
        </w:tc>
        <w:tc>
          <w:tcPr>
            <w:tcW w:w="2300" w:type="dxa"/>
          </w:tcPr>
          <w:p w14:paraId="56E2830D" w14:textId="77777777" w:rsidR="00CB4FC3" w:rsidRDefault="00CB4FC3" w:rsidP="00894A7D">
            <w:pPr>
              <w:pStyle w:val="BodyTextIndent"/>
              <w:spacing w:before="40" w:after="60"/>
              <w:ind w:left="0"/>
              <w:rPr>
                <w:b w:val="0"/>
                <w:bCs w:val="0"/>
                <w:i w:val="0"/>
                <w:iCs w:val="0"/>
                <w:sz w:val="20"/>
              </w:rPr>
            </w:pPr>
          </w:p>
        </w:tc>
      </w:tr>
      <w:tr w:rsidR="00CB4FC3" w14:paraId="61E8DB7F" w14:textId="77777777" w:rsidTr="00894A7D">
        <w:tc>
          <w:tcPr>
            <w:tcW w:w="1308" w:type="dxa"/>
          </w:tcPr>
          <w:p w14:paraId="510CC07A" w14:textId="77777777" w:rsidR="00CB4FC3" w:rsidRDefault="00CB4FC3" w:rsidP="00894A7D">
            <w:pPr>
              <w:pStyle w:val="BodyTextIndent"/>
              <w:spacing w:before="40" w:after="60"/>
              <w:ind w:left="0"/>
              <w:rPr>
                <w:b w:val="0"/>
                <w:bCs w:val="0"/>
                <w:i w:val="0"/>
                <w:iCs w:val="0"/>
                <w:sz w:val="20"/>
              </w:rPr>
            </w:pPr>
          </w:p>
        </w:tc>
        <w:tc>
          <w:tcPr>
            <w:tcW w:w="2050" w:type="dxa"/>
          </w:tcPr>
          <w:p w14:paraId="7140DDE3" w14:textId="77777777" w:rsidR="00CB4FC3" w:rsidRDefault="00CB4FC3" w:rsidP="00894A7D">
            <w:pPr>
              <w:pStyle w:val="BodyTextIndent"/>
              <w:spacing w:before="40" w:after="60"/>
              <w:ind w:left="0"/>
              <w:rPr>
                <w:b w:val="0"/>
                <w:bCs w:val="0"/>
                <w:i w:val="0"/>
                <w:iCs w:val="0"/>
                <w:sz w:val="20"/>
              </w:rPr>
            </w:pPr>
          </w:p>
        </w:tc>
        <w:tc>
          <w:tcPr>
            <w:tcW w:w="2050" w:type="dxa"/>
          </w:tcPr>
          <w:p w14:paraId="608D37F0" w14:textId="77777777" w:rsidR="00CB4FC3" w:rsidRDefault="00CB4FC3" w:rsidP="00894A7D">
            <w:pPr>
              <w:pStyle w:val="BodyTextIndent"/>
              <w:spacing w:before="40" w:after="60"/>
              <w:ind w:left="0"/>
              <w:rPr>
                <w:b w:val="0"/>
                <w:bCs w:val="0"/>
                <w:i w:val="0"/>
                <w:iCs w:val="0"/>
                <w:sz w:val="20"/>
              </w:rPr>
            </w:pPr>
          </w:p>
        </w:tc>
        <w:tc>
          <w:tcPr>
            <w:tcW w:w="3200" w:type="dxa"/>
          </w:tcPr>
          <w:p w14:paraId="24A7D060" w14:textId="77777777" w:rsidR="00CB4FC3" w:rsidRDefault="00CB4FC3" w:rsidP="00894A7D">
            <w:pPr>
              <w:pStyle w:val="BodyTextIndent"/>
              <w:spacing w:before="40" w:after="60"/>
              <w:ind w:left="0"/>
              <w:rPr>
                <w:b w:val="0"/>
                <w:bCs w:val="0"/>
                <w:i w:val="0"/>
                <w:iCs w:val="0"/>
                <w:sz w:val="20"/>
              </w:rPr>
            </w:pPr>
          </w:p>
        </w:tc>
        <w:tc>
          <w:tcPr>
            <w:tcW w:w="3200" w:type="dxa"/>
          </w:tcPr>
          <w:p w14:paraId="54F1B2B7" w14:textId="77777777" w:rsidR="00CB4FC3" w:rsidRDefault="00CB4FC3" w:rsidP="00894A7D">
            <w:pPr>
              <w:pStyle w:val="BodyTextIndent"/>
              <w:spacing w:before="40" w:after="60"/>
              <w:ind w:left="0"/>
              <w:rPr>
                <w:b w:val="0"/>
                <w:bCs w:val="0"/>
                <w:i w:val="0"/>
                <w:iCs w:val="0"/>
                <w:sz w:val="20"/>
              </w:rPr>
            </w:pPr>
          </w:p>
        </w:tc>
        <w:tc>
          <w:tcPr>
            <w:tcW w:w="2300" w:type="dxa"/>
          </w:tcPr>
          <w:p w14:paraId="5761E707" w14:textId="77777777" w:rsidR="00CB4FC3" w:rsidRDefault="00CB4FC3" w:rsidP="00894A7D">
            <w:pPr>
              <w:pStyle w:val="BodyTextIndent"/>
              <w:spacing w:before="40" w:after="60"/>
              <w:ind w:left="0"/>
              <w:rPr>
                <w:b w:val="0"/>
                <w:bCs w:val="0"/>
                <w:i w:val="0"/>
                <w:iCs w:val="0"/>
                <w:sz w:val="20"/>
              </w:rPr>
            </w:pPr>
          </w:p>
        </w:tc>
      </w:tr>
      <w:tr w:rsidR="00CB4FC3" w14:paraId="32EAC911" w14:textId="77777777" w:rsidTr="00894A7D">
        <w:tc>
          <w:tcPr>
            <w:tcW w:w="1308" w:type="dxa"/>
          </w:tcPr>
          <w:p w14:paraId="3D397CD1" w14:textId="77777777" w:rsidR="00CB4FC3" w:rsidRDefault="00CB4FC3" w:rsidP="00894A7D">
            <w:pPr>
              <w:pStyle w:val="BodyTextIndent"/>
              <w:spacing w:before="40" w:after="60"/>
              <w:ind w:left="0"/>
              <w:rPr>
                <w:b w:val="0"/>
                <w:bCs w:val="0"/>
                <w:i w:val="0"/>
                <w:iCs w:val="0"/>
                <w:sz w:val="20"/>
              </w:rPr>
            </w:pPr>
          </w:p>
        </w:tc>
        <w:tc>
          <w:tcPr>
            <w:tcW w:w="2050" w:type="dxa"/>
          </w:tcPr>
          <w:p w14:paraId="6176240F" w14:textId="77777777" w:rsidR="00CB4FC3" w:rsidRDefault="00CB4FC3" w:rsidP="00894A7D">
            <w:pPr>
              <w:pStyle w:val="BodyTextIndent"/>
              <w:spacing w:before="40" w:after="60"/>
              <w:ind w:left="0"/>
              <w:rPr>
                <w:b w:val="0"/>
                <w:bCs w:val="0"/>
                <w:i w:val="0"/>
                <w:iCs w:val="0"/>
                <w:sz w:val="20"/>
              </w:rPr>
            </w:pPr>
          </w:p>
        </w:tc>
        <w:tc>
          <w:tcPr>
            <w:tcW w:w="2050" w:type="dxa"/>
          </w:tcPr>
          <w:p w14:paraId="0C522DE4" w14:textId="77777777" w:rsidR="00CB4FC3" w:rsidRDefault="00CB4FC3" w:rsidP="00894A7D">
            <w:pPr>
              <w:pStyle w:val="BodyTextIndent"/>
              <w:spacing w:before="40" w:after="60"/>
              <w:ind w:left="0"/>
              <w:rPr>
                <w:b w:val="0"/>
                <w:bCs w:val="0"/>
                <w:i w:val="0"/>
                <w:iCs w:val="0"/>
                <w:sz w:val="20"/>
              </w:rPr>
            </w:pPr>
          </w:p>
        </w:tc>
        <w:tc>
          <w:tcPr>
            <w:tcW w:w="3200" w:type="dxa"/>
          </w:tcPr>
          <w:p w14:paraId="47B74085" w14:textId="77777777" w:rsidR="00CB4FC3" w:rsidRDefault="00CB4FC3" w:rsidP="00894A7D">
            <w:pPr>
              <w:pStyle w:val="BodyTextIndent"/>
              <w:spacing w:before="40" w:after="60"/>
              <w:ind w:left="0"/>
              <w:rPr>
                <w:b w:val="0"/>
                <w:bCs w:val="0"/>
                <w:i w:val="0"/>
                <w:iCs w:val="0"/>
                <w:sz w:val="20"/>
              </w:rPr>
            </w:pPr>
          </w:p>
        </w:tc>
        <w:tc>
          <w:tcPr>
            <w:tcW w:w="3200" w:type="dxa"/>
          </w:tcPr>
          <w:p w14:paraId="5C330D19" w14:textId="77777777" w:rsidR="00CB4FC3" w:rsidRDefault="00CB4FC3" w:rsidP="00894A7D">
            <w:pPr>
              <w:pStyle w:val="BodyTextIndent"/>
              <w:spacing w:before="40" w:after="60"/>
              <w:ind w:left="0"/>
              <w:rPr>
                <w:b w:val="0"/>
                <w:bCs w:val="0"/>
                <w:i w:val="0"/>
                <w:iCs w:val="0"/>
                <w:sz w:val="20"/>
              </w:rPr>
            </w:pPr>
          </w:p>
        </w:tc>
        <w:tc>
          <w:tcPr>
            <w:tcW w:w="2300" w:type="dxa"/>
          </w:tcPr>
          <w:p w14:paraId="2D8A6FAB" w14:textId="77777777" w:rsidR="00CB4FC3" w:rsidRDefault="00CB4FC3" w:rsidP="00894A7D">
            <w:pPr>
              <w:pStyle w:val="BodyTextIndent"/>
              <w:spacing w:before="40" w:after="60"/>
              <w:ind w:left="0"/>
              <w:rPr>
                <w:b w:val="0"/>
                <w:bCs w:val="0"/>
                <w:i w:val="0"/>
                <w:iCs w:val="0"/>
                <w:sz w:val="20"/>
              </w:rPr>
            </w:pPr>
          </w:p>
        </w:tc>
      </w:tr>
    </w:tbl>
    <w:p w14:paraId="5569E8B8" w14:textId="77777777" w:rsidR="00CB4FC3" w:rsidRDefault="00CB4FC3" w:rsidP="00CB4FC3"/>
    <w:p w14:paraId="01301D00" w14:textId="77777777" w:rsidR="00CB4FC3" w:rsidRDefault="00CB4FC3" w:rsidP="00CB4FC3"/>
    <w:p w14:paraId="05BB06E6" w14:textId="77777777" w:rsidR="00CB4FC3" w:rsidRPr="00CB4FC3" w:rsidRDefault="00CB4FC3" w:rsidP="00BD7743"/>
    <w:p w14:paraId="05C88E8B" w14:textId="77777777" w:rsidR="00756218" w:rsidRDefault="00756218">
      <w:pPr>
        <w:pStyle w:val="Heading4"/>
        <w:sectPr w:rsidR="00756218" w:rsidSect="00BD7743">
          <w:pgSz w:w="16838" w:h="11906" w:orient="landscape" w:code="9"/>
          <w:pgMar w:top="709" w:right="1418" w:bottom="709" w:left="1418" w:header="720" w:footer="720" w:gutter="0"/>
          <w:paperSrc w:first="258" w:other="258"/>
          <w:cols w:space="708"/>
          <w:docGrid w:linePitch="272"/>
        </w:sectPr>
      </w:pPr>
    </w:p>
    <w:p w14:paraId="6D26E413" w14:textId="757597F2" w:rsidR="0009175F" w:rsidRPr="0009175F" w:rsidRDefault="00257357" w:rsidP="0009175F">
      <w:pPr>
        <w:pStyle w:val="Heading4"/>
      </w:pPr>
      <w:bookmarkStart w:id="37" w:name="_Toc172628834"/>
      <w:r>
        <w:lastRenderedPageBreak/>
        <w:t>Threat Prevention</w:t>
      </w:r>
      <w:bookmarkEnd w:id="37"/>
    </w:p>
    <w:p w14:paraId="40F73CD7" w14:textId="3C156A45" w:rsidR="00257357" w:rsidRDefault="00B73CDA" w:rsidP="00073646">
      <w:pPr>
        <w:pStyle w:val="BodyTextIndent"/>
        <w:spacing w:after="0"/>
        <w:ind w:left="0"/>
        <w:jc w:val="both"/>
        <w:rPr>
          <w:b w:val="0"/>
          <w:bCs w:val="0"/>
          <w:i w:val="0"/>
          <w:iCs w:val="0"/>
          <w:sz w:val="22"/>
          <w:szCs w:val="22"/>
        </w:rPr>
      </w:pPr>
      <w:r w:rsidRPr="002A4B2A">
        <w:rPr>
          <w:b w:val="0"/>
          <w:bCs w:val="0"/>
          <w:i w:val="0"/>
          <w:iCs w:val="0"/>
          <w:sz w:val="22"/>
          <w:szCs w:val="22"/>
        </w:rPr>
        <w:t>Pursuant to Regulation 33(3</w:t>
      </w:r>
      <w:r w:rsidR="00257357" w:rsidRPr="002A4B2A">
        <w:rPr>
          <w:b w:val="0"/>
          <w:bCs w:val="0"/>
          <w:i w:val="0"/>
          <w:iCs w:val="0"/>
          <w:sz w:val="22"/>
          <w:szCs w:val="22"/>
        </w:rPr>
        <w:t xml:space="preserve">) (g) an </w:t>
      </w:r>
      <w:r w:rsidR="00F325B3">
        <w:rPr>
          <w:b w:val="0"/>
          <w:bCs w:val="0"/>
          <w:i w:val="0"/>
          <w:iCs w:val="0"/>
          <w:sz w:val="22"/>
          <w:szCs w:val="22"/>
        </w:rPr>
        <w:t>annual</w:t>
      </w:r>
      <w:r w:rsidR="008D280E">
        <w:rPr>
          <w:b w:val="0"/>
          <w:bCs w:val="0"/>
          <w:i w:val="0"/>
          <w:iCs w:val="0"/>
          <w:sz w:val="22"/>
          <w:szCs w:val="22"/>
        </w:rPr>
        <w:t xml:space="preserve"> licence report</w:t>
      </w:r>
      <w:r w:rsidR="00257357" w:rsidRPr="002A4B2A">
        <w:rPr>
          <w:b w:val="0"/>
          <w:bCs w:val="0"/>
          <w:i w:val="0"/>
          <w:iCs w:val="0"/>
          <w:sz w:val="22"/>
          <w:szCs w:val="22"/>
        </w:rPr>
        <w:t xml:space="preserve"> must include:</w:t>
      </w:r>
    </w:p>
    <w:p w14:paraId="55269A9D" w14:textId="77777777" w:rsidR="0009175F" w:rsidRPr="002A4B2A" w:rsidRDefault="0009175F" w:rsidP="00073646">
      <w:pPr>
        <w:pStyle w:val="BodyTextIndent"/>
        <w:spacing w:after="0"/>
        <w:ind w:left="0"/>
        <w:jc w:val="both"/>
        <w:rPr>
          <w:b w:val="0"/>
          <w:bCs w:val="0"/>
          <w:i w:val="0"/>
          <w:iCs w:val="0"/>
          <w:sz w:val="22"/>
          <w:szCs w:val="22"/>
        </w:rPr>
      </w:pPr>
    </w:p>
    <w:p w14:paraId="5D11E584" w14:textId="77777777" w:rsidR="00257357" w:rsidRPr="002A4B2A" w:rsidRDefault="00257357" w:rsidP="00073646">
      <w:pPr>
        <w:pStyle w:val="BodyTextIndent"/>
        <w:spacing w:after="0"/>
        <w:ind w:left="0"/>
        <w:jc w:val="both"/>
        <w:rPr>
          <w:b w:val="0"/>
          <w:bCs w:val="0"/>
          <w:sz w:val="22"/>
          <w:szCs w:val="22"/>
        </w:rPr>
      </w:pPr>
      <w:r w:rsidRPr="002A4B2A">
        <w:rPr>
          <w:b w:val="0"/>
          <w:bCs w:val="0"/>
          <w:sz w:val="22"/>
          <w:szCs w:val="22"/>
        </w:rPr>
        <w:t>“a report on any reasonably foreseeable threats (other than threats previously reported on) that reasonably presents, or may present, a hazard to facilities or activities under the licence, and a report on any corrective action that has, or will be taken”.</w:t>
      </w:r>
    </w:p>
    <w:p w14:paraId="1B9311F1" w14:textId="77777777" w:rsidR="00257357" w:rsidRDefault="00763EA4" w:rsidP="00073646">
      <w:pPr>
        <w:pStyle w:val="BodyTextIndent"/>
        <w:spacing w:after="0"/>
        <w:ind w:left="0"/>
        <w:jc w:val="both"/>
        <w:rPr>
          <w:b w:val="0"/>
          <w:bCs w:val="0"/>
          <w:i w:val="0"/>
          <w:iCs w:val="0"/>
        </w:rPr>
      </w:pPr>
      <w:r>
        <w:rPr>
          <w:noProof/>
          <w:sz w:val="20"/>
          <w:lang w:val="en-US"/>
        </w:rPr>
        <mc:AlternateContent>
          <mc:Choice Requires="wps">
            <w:drawing>
              <wp:anchor distT="0" distB="0" distL="114300" distR="114300" simplePos="0" relativeHeight="251660800" behindDoc="1" locked="0" layoutInCell="1" allowOverlap="1" wp14:anchorId="56BD510C" wp14:editId="562BC818">
                <wp:simplePos x="0" y="0"/>
                <wp:positionH relativeFrom="column">
                  <wp:posOffset>-62230</wp:posOffset>
                </wp:positionH>
                <wp:positionV relativeFrom="paragraph">
                  <wp:posOffset>178435</wp:posOffset>
                </wp:positionV>
                <wp:extent cx="5842000" cy="514350"/>
                <wp:effectExtent l="0" t="0" r="25400" b="19050"/>
                <wp:wrapTight wrapText="bothSides">
                  <wp:wrapPolygon edited="0">
                    <wp:start x="0" y="0"/>
                    <wp:lineTo x="0" y="21600"/>
                    <wp:lineTo x="21623" y="21600"/>
                    <wp:lineTo x="21623"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514350"/>
                        </a:xfrm>
                        <a:prstGeom prst="rect">
                          <a:avLst/>
                        </a:prstGeom>
                        <a:solidFill>
                          <a:srgbClr val="FFFFFF"/>
                        </a:solidFill>
                        <a:ln w="9525">
                          <a:solidFill>
                            <a:srgbClr val="FF0000"/>
                          </a:solidFill>
                          <a:miter lim="800000"/>
                          <a:headEnd/>
                          <a:tailEnd/>
                        </a:ln>
                      </wps:spPr>
                      <wps:txbx>
                        <w:txbxContent>
                          <w:p w14:paraId="6E9C9092" w14:textId="77777777" w:rsidR="00257357" w:rsidRDefault="00257357">
                            <w:pPr>
                              <w:rPr>
                                <w:rFonts w:ascii="Arial" w:hAnsi="Arial" w:cs="Arial"/>
                                <w:i/>
                                <w:iCs/>
                              </w:rPr>
                            </w:pPr>
                            <w:r>
                              <w:rPr>
                                <w:rFonts w:ascii="Arial" w:hAnsi="Arial" w:cs="Arial"/>
                                <w:i/>
                                <w:iCs/>
                              </w:rPr>
                              <w:t>This information can be provided either in table or paragraph form.</w:t>
                            </w:r>
                          </w:p>
                          <w:p w14:paraId="6BFF046D" w14:textId="77777777" w:rsidR="00257357" w:rsidRDefault="00257357">
                            <w:pPr>
                              <w:rPr>
                                <w:rFonts w:ascii="Arial" w:hAnsi="Arial" w:cs="Arial"/>
                              </w:rPr>
                            </w:pPr>
                            <w:r>
                              <w:rPr>
                                <w:rFonts w:ascii="Arial" w:hAnsi="Arial" w:cs="Arial"/>
                                <w:i/>
                                <w:iCs/>
                              </w:rPr>
                              <w:t>Refer to any risk assessments of HAZOPS undertaken during the 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510C" id="Text Box 3" o:spid="_x0000_s1036" type="#_x0000_t202" style="position:absolute;left:0;text-align:left;margin-left:-4.9pt;margin-top:14.05pt;width:460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" strokecolor="red">
                <v:textbox>
                  <w:txbxContent>
                    <w:p w14:paraId="6E9C9092" w14:textId="77777777" w:rsidR="00257357" w:rsidRDefault="00257357">
                      <w:pPr>
                        <w:rPr>
                          <w:rFonts w:ascii="Arial" w:hAnsi="Arial" w:cs="Arial"/>
                          <w:i/>
                          <w:iCs/>
                        </w:rPr>
                      </w:pPr>
                      <w:r>
                        <w:rPr>
                          <w:rFonts w:ascii="Arial" w:hAnsi="Arial" w:cs="Arial"/>
                          <w:i/>
                          <w:iCs/>
                        </w:rPr>
                        <w:t>This information can be provided either in table or paragraph form.</w:t>
                      </w:r>
                    </w:p>
                    <w:p w14:paraId="6BFF046D" w14:textId="77777777" w:rsidR="00257357" w:rsidRDefault="00257357">
                      <w:pPr>
                        <w:rPr>
                          <w:rFonts w:ascii="Arial" w:hAnsi="Arial" w:cs="Arial"/>
                        </w:rPr>
                      </w:pPr>
                      <w:r>
                        <w:rPr>
                          <w:rFonts w:ascii="Arial" w:hAnsi="Arial" w:cs="Arial"/>
                          <w:i/>
                          <w:iCs/>
                        </w:rPr>
                        <w:t>Refer to any risk assessments of HAZOPS undertaken during the year.</w:t>
                      </w:r>
                    </w:p>
                  </w:txbxContent>
                </v:textbox>
                <w10:wrap type="tight"/>
              </v:shape>
            </w:pict>
          </mc:Fallback>
        </mc:AlternateContent>
      </w:r>
    </w:p>
    <w:p w14:paraId="31C6AB59" w14:textId="77777777" w:rsidR="00257357" w:rsidRPr="002A4B2A" w:rsidRDefault="00257357" w:rsidP="00073646">
      <w:pPr>
        <w:pStyle w:val="BodyTextIndent"/>
        <w:spacing w:after="0"/>
        <w:ind w:left="0"/>
        <w:jc w:val="both"/>
        <w:rPr>
          <w:b w:val="0"/>
          <w:bCs w:val="0"/>
          <w:sz w:val="22"/>
          <w:szCs w:val="22"/>
        </w:rPr>
      </w:pPr>
      <w:r w:rsidRPr="002A4B2A">
        <w:rPr>
          <w:b w:val="0"/>
          <w:bCs w:val="0"/>
          <w:sz w:val="22"/>
          <w:szCs w:val="22"/>
        </w:rPr>
        <w:t>&lt;An individual analysis of each foreseeable threat should be accompanied with all relevant data pertaining to remedial actions and monitoring programs&gt;</w:t>
      </w:r>
    </w:p>
    <w:p w14:paraId="0A392C6A" w14:textId="77777777" w:rsidR="00257357" w:rsidRPr="002A4B2A" w:rsidRDefault="00257357" w:rsidP="00073646">
      <w:pPr>
        <w:pStyle w:val="Heading4"/>
        <w:rPr>
          <w:sz w:val="22"/>
          <w:szCs w:val="22"/>
        </w:rPr>
      </w:pPr>
    </w:p>
    <w:p w14:paraId="347C3F09" w14:textId="77777777" w:rsidR="00257357" w:rsidRDefault="00257357" w:rsidP="00073646">
      <w:pPr>
        <w:pStyle w:val="Heading4"/>
      </w:pPr>
      <w:bookmarkStart w:id="38" w:name="_Toc172628835"/>
      <w:r>
        <w:t>Future Work Program</w:t>
      </w:r>
      <w:bookmarkEnd w:id="38"/>
    </w:p>
    <w:p w14:paraId="015C116C" w14:textId="770A71B9" w:rsidR="00257357" w:rsidRDefault="00B73CDA" w:rsidP="00073646">
      <w:pPr>
        <w:pStyle w:val="BodyTextIndent"/>
        <w:spacing w:after="0"/>
        <w:ind w:left="0"/>
        <w:jc w:val="both"/>
        <w:rPr>
          <w:b w:val="0"/>
          <w:bCs w:val="0"/>
          <w:i w:val="0"/>
          <w:iCs w:val="0"/>
          <w:sz w:val="22"/>
          <w:szCs w:val="22"/>
        </w:rPr>
      </w:pPr>
      <w:r w:rsidRPr="002A4B2A">
        <w:rPr>
          <w:b w:val="0"/>
          <w:bCs w:val="0"/>
          <w:i w:val="0"/>
          <w:iCs w:val="0"/>
          <w:sz w:val="22"/>
          <w:szCs w:val="22"/>
        </w:rPr>
        <w:t>Pursuant to Regulation 33(3</w:t>
      </w:r>
      <w:r w:rsidR="00257357" w:rsidRPr="002A4B2A">
        <w:rPr>
          <w:b w:val="0"/>
          <w:bCs w:val="0"/>
          <w:i w:val="0"/>
          <w:iCs w:val="0"/>
          <w:sz w:val="22"/>
          <w:szCs w:val="22"/>
        </w:rPr>
        <w:t xml:space="preserve">) (h) an </w:t>
      </w:r>
      <w:r w:rsidR="00F325B3">
        <w:rPr>
          <w:b w:val="0"/>
          <w:bCs w:val="0"/>
          <w:i w:val="0"/>
          <w:iCs w:val="0"/>
          <w:sz w:val="22"/>
          <w:szCs w:val="22"/>
        </w:rPr>
        <w:t>annual</w:t>
      </w:r>
      <w:r w:rsidR="008D280E">
        <w:rPr>
          <w:b w:val="0"/>
          <w:bCs w:val="0"/>
          <w:i w:val="0"/>
          <w:iCs w:val="0"/>
          <w:sz w:val="22"/>
          <w:szCs w:val="22"/>
        </w:rPr>
        <w:t xml:space="preserve"> licence report</w:t>
      </w:r>
      <w:r w:rsidR="00257357" w:rsidRPr="002A4B2A">
        <w:rPr>
          <w:b w:val="0"/>
          <w:bCs w:val="0"/>
          <w:i w:val="0"/>
          <w:iCs w:val="0"/>
          <w:sz w:val="22"/>
          <w:szCs w:val="22"/>
        </w:rPr>
        <w:t xml:space="preserve"> must include:</w:t>
      </w:r>
    </w:p>
    <w:p w14:paraId="126C9B5F" w14:textId="77777777" w:rsidR="0009175F" w:rsidRPr="002A4B2A" w:rsidRDefault="0009175F" w:rsidP="00073646">
      <w:pPr>
        <w:pStyle w:val="BodyTextIndent"/>
        <w:spacing w:after="0"/>
        <w:ind w:left="0"/>
        <w:jc w:val="both"/>
        <w:rPr>
          <w:b w:val="0"/>
          <w:bCs w:val="0"/>
          <w:i w:val="0"/>
          <w:iCs w:val="0"/>
          <w:sz w:val="22"/>
          <w:szCs w:val="22"/>
        </w:rPr>
      </w:pPr>
    </w:p>
    <w:p w14:paraId="0F28F4A1" w14:textId="77777777" w:rsidR="00257357" w:rsidRDefault="00257357" w:rsidP="00073646">
      <w:pPr>
        <w:pStyle w:val="BodyTextIndent"/>
        <w:spacing w:after="0"/>
        <w:ind w:left="0"/>
        <w:jc w:val="both"/>
        <w:rPr>
          <w:b w:val="0"/>
          <w:bCs w:val="0"/>
          <w:sz w:val="22"/>
          <w:szCs w:val="22"/>
        </w:rPr>
      </w:pPr>
      <w:r w:rsidRPr="002A4B2A">
        <w:rPr>
          <w:b w:val="0"/>
          <w:bCs w:val="0"/>
          <w:sz w:val="22"/>
          <w:szCs w:val="22"/>
        </w:rPr>
        <w:t>“unless the relevant licence year is the last year in which the licence is to remain in force – a statement outlining operations proposed for the ensuing year”.</w:t>
      </w:r>
    </w:p>
    <w:p w14:paraId="0047A595" w14:textId="77777777" w:rsidR="0009175F" w:rsidRPr="002A4B2A" w:rsidRDefault="0009175F" w:rsidP="00073646">
      <w:pPr>
        <w:pStyle w:val="BodyTextIndent"/>
        <w:spacing w:after="0"/>
        <w:ind w:left="0"/>
        <w:jc w:val="both"/>
        <w:rPr>
          <w:b w:val="0"/>
          <w:bCs w:val="0"/>
          <w:sz w:val="22"/>
          <w:szCs w:val="22"/>
        </w:rPr>
      </w:pPr>
    </w:p>
    <w:p w14:paraId="78FF23ED" w14:textId="3EACD6DB" w:rsidR="0009175F" w:rsidRPr="002A4B2A" w:rsidRDefault="00257357" w:rsidP="00073646">
      <w:pPr>
        <w:pStyle w:val="BodyTextIndent"/>
        <w:spacing w:after="0"/>
        <w:ind w:left="0"/>
        <w:jc w:val="both"/>
        <w:rPr>
          <w:b w:val="0"/>
          <w:bCs w:val="0"/>
          <w:sz w:val="22"/>
          <w:szCs w:val="22"/>
        </w:rPr>
      </w:pPr>
      <w:r w:rsidRPr="002A4B2A">
        <w:rPr>
          <w:b w:val="0"/>
          <w:bCs w:val="0"/>
          <w:sz w:val="22"/>
          <w:szCs w:val="22"/>
        </w:rPr>
        <w:t>&lt;A brief description of each of the regulated activities planned for the following reporting year should be detailed individually</w:t>
      </w:r>
      <w:r w:rsidR="00DF6A35" w:rsidRPr="002A4B2A">
        <w:rPr>
          <w:b w:val="0"/>
          <w:bCs w:val="0"/>
          <w:sz w:val="22"/>
          <w:szCs w:val="22"/>
        </w:rPr>
        <w:t xml:space="preserve">. </w:t>
      </w:r>
      <w:r w:rsidRPr="002A4B2A">
        <w:rPr>
          <w:b w:val="0"/>
          <w:bCs w:val="0"/>
          <w:sz w:val="22"/>
          <w:szCs w:val="22"/>
        </w:rPr>
        <w:t>Information to be included with this may include (but not limited to):</w:t>
      </w:r>
    </w:p>
    <w:p w14:paraId="2C23AC25" w14:textId="77777777" w:rsidR="00257357" w:rsidRPr="002A4B2A" w:rsidRDefault="00257357" w:rsidP="00073646">
      <w:pPr>
        <w:pStyle w:val="BodyTextIndent"/>
        <w:numPr>
          <w:ilvl w:val="0"/>
          <w:numId w:val="15"/>
        </w:numPr>
        <w:spacing w:after="0"/>
        <w:ind w:left="714" w:hanging="357"/>
        <w:jc w:val="both"/>
        <w:rPr>
          <w:b w:val="0"/>
          <w:bCs w:val="0"/>
          <w:sz w:val="22"/>
          <w:szCs w:val="22"/>
        </w:rPr>
      </w:pPr>
      <w:r w:rsidRPr="002A4B2A">
        <w:rPr>
          <w:b w:val="0"/>
          <w:bCs w:val="0"/>
          <w:sz w:val="22"/>
          <w:szCs w:val="22"/>
        </w:rPr>
        <w:t>planned operation or activity (with depth or line length/area etc as applicable),</w:t>
      </w:r>
    </w:p>
    <w:p w14:paraId="27BABAA5" w14:textId="77777777" w:rsidR="00257357" w:rsidRPr="002A4B2A" w:rsidRDefault="00257357" w:rsidP="00073646">
      <w:pPr>
        <w:pStyle w:val="BodyTextIndent"/>
        <w:numPr>
          <w:ilvl w:val="0"/>
          <w:numId w:val="15"/>
        </w:numPr>
        <w:spacing w:after="0"/>
        <w:ind w:left="714" w:hanging="357"/>
        <w:jc w:val="both"/>
        <w:rPr>
          <w:b w:val="0"/>
          <w:bCs w:val="0"/>
          <w:sz w:val="22"/>
          <w:szCs w:val="22"/>
        </w:rPr>
      </w:pPr>
      <w:r w:rsidRPr="002A4B2A">
        <w:rPr>
          <w:b w:val="0"/>
          <w:bCs w:val="0"/>
          <w:sz w:val="22"/>
          <w:szCs w:val="22"/>
        </w:rPr>
        <w:t>approximate commencement date of operations or activity,</w:t>
      </w:r>
    </w:p>
    <w:p w14:paraId="6EF69984" w14:textId="77777777" w:rsidR="00257357" w:rsidRPr="002A4B2A" w:rsidRDefault="00257357" w:rsidP="00073646">
      <w:pPr>
        <w:pStyle w:val="BodyTextIndent"/>
        <w:numPr>
          <w:ilvl w:val="0"/>
          <w:numId w:val="15"/>
        </w:numPr>
        <w:spacing w:after="0"/>
        <w:ind w:left="714" w:hanging="357"/>
        <w:jc w:val="both"/>
        <w:rPr>
          <w:b w:val="0"/>
          <w:bCs w:val="0"/>
          <w:sz w:val="22"/>
          <w:szCs w:val="22"/>
        </w:rPr>
      </w:pPr>
      <w:r w:rsidRPr="002A4B2A">
        <w:rPr>
          <w:b w:val="0"/>
          <w:bCs w:val="0"/>
          <w:sz w:val="22"/>
          <w:szCs w:val="22"/>
        </w:rPr>
        <w:t>approximate duration,</w:t>
      </w:r>
    </w:p>
    <w:p w14:paraId="07E88E1F" w14:textId="77777777" w:rsidR="00257357" w:rsidRPr="002A4B2A" w:rsidRDefault="00257357" w:rsidP="00073646">
      <w:pPr>
        <w:pStyle w:val="BodyTextIndent"/>
        <w:numPr>
          <w:ilvl w:val="0"/>
          <w:numId w:val="15"/>
        </w:numPr>
        <w:spacing w:after="0"/>
        <w:ind w:left="714" w:hanging="357"/>
        <w:jc w:val="both"/>
        <w:rPr>
          <w:b w:val="0"/>
          <w:bCs w:val="0"/>
          <w:sz w:val="22"/>
          <w:szCs w:val="22"/>
        </w:rPr>
      </w:pPr>
      <w:r w:rsidRPr="002A4B2A">
        <w:rPr>
          <w:b w:val="0"/>
          <w:bCs w:val="0"/>
          <w:sz w:val="22"/>
          <w:szCs w:val="22"/>
        </w:rPr>
        <w:t>when a pipeline licence is being reported, an assessment of the development activities proposed to be undertaken under the licence during the following year, including the number of completions that are expected to occur, needs to be included&gt;</w:t>
      </w:r>
    </w:p>
    <w:p w14:paraId="78A54786" w14:textId="77777777" w:rsidR="00257357" w:rsidRDefault="00257357" w:rsidP="00073646">
      <w:pPr>
        <w:pStyle w:val="BodyTextIndent"/>
        <w:spacing w:after="0"/>
        <w:ind w:left="0"/>
        <w:jc w:val="both"/>
        <w:rPr>
          <w:b w:val="0"/>
          <w:bCs w:val="0"/>
          <w:i w:val="0"/>
          <w:iCs w:val="0"/>
        </w:rPr>
      </w:pPr>
    </w:p>
    <w:bookmarkStart w:id="39" w:name="_Toc167175845"/>
    <w:bookmarkStart w:id="40" w:name="_Toc167175952"/>
    <w:bookmarkStart w:id="41" w:name="_Toc172628836"/>
    <w:p w14:paraId="72081A07" w14:textId="77777777" w:rsidR="00257357" w:rsidRDefault="00763EA4" w:rsidP="00073646">
      <w:pPr>
        <w:pStyle w:val="Heading3"/>
        <w:tabs>
          <w:tab w:val="clear" w:pos="1080"/>
          <w:tab w:val="num" w:pos="600"/>
        </w:tabs>
        <w:spacing w:after="0"/>
        <w:ind w:left="600" w:hanging="600"/>
      </w:pPr>
      <w:r>
        <w:rPr>
          <w:noProof/>
          <w:sz w:val="20"/>
          <w:lang w:val="en-US"/>
        </w:rPr>
        <mc:AlternateContent>
          <mc:Choice Requires="wps">
            <w:drawing>
              <wp:anchor distT="0" distB="0" distL="114300" distR="114300" simplePos="0" relativeHeight="251657728" behindDoc="0" locked="0" layoutInCell="1" allowOverlap="1" wp14:anchorId="37DB2E9F" wp14:editId="7B7C0951">
                <wp:simplePos x="0" y="0"/>
                <wp:positionH relativeFrom="column">
                  <wp:posOffset>-128905</wp:posOffset>
                </wp:positionH>
                <wp:positionV relativeFrom="paragraph">
                  <wp:posOffset>284480</wp:posOffset>
                </wp:positionV>
                <wp:extent cx="5829300" cy="15621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62100"/>
                        </a:xfrm>
                        <a:prstGeom prst="rect">
                          <a:avLst/>
                        </a:prstGeom>
                        <a:solidFill>
                          <a:srgbClr val="FFFFFF"/>
                        </a:solidFill>
                        <a:ln w="9525">
                          <a:solidFill>
                            <a:srgbClr val="FF0000"/>
                          </a:solidFill>
                          <a:miter lim="800000"/>
                          <a:headEnd/>
                          <a:tailEnd/>
                        </a:ln>
                      </wps:spPr>
                      <wps:txbx>
                        <w:txbxContent>
                          <w:p w14:paraId="57F43C5D" w14:textId="27528212" w:rsidR="00257357" w:rsidRDefault="00257357">
                            <w:pPr>
                              <w:rPr>
                                <w:rFonts w:ascii="Arial" w:hAnsi="Arial" w:cs="Arial"/>
                                <w:i/>
                                <w:iCs/>
                              </w:rPr>
                            </w:pPr>
                            <w:r>
                              <w:rPr>
                                <w:rFonts w:ascii="Arial" w:hAnsi="Arial" w:cs="Arial"/>
                                <w:i/>
                                <w:iCs/>
                              </w:rPr>
                              <w:t>Expenditure statements are best presented in table format and are not required to be comprehensive lists</w:t>
                            </w:r>
                            <w:r w:rsidR="00DF6A35">
                              <w:rPr>
                                <w:rFonts w:ascii="Arial" w:hAnsi="Arial" w:cs="Arial"/>
                                <w:i/>
                                <w:iCs/>
                              </w:rPr>
                              <w:t xml:space="preserve">. </w:t>
                            </w:r>
                            <w:r>
                              <w:rPr>
                                <w:rFonts w:ascii="Arial" w:hAnsi="Arial" w:cs="Arial"/>
                                <w:i/>
                                <w:iCs/>
                              </w:rPr>
                              <w:t xml:space="preserve">It is preferred that the expenditure statement table be included in the annual </w:t>
                            </w:r>
                            <w:r w:rsidR="002F541A">
                              <w:rPr>
                                <w:rFonts w:ascii="Arial" w:hAnsi="Arial" w:cs="Arial"/>
                                <w:i/>
                                <w:iCs/>
                              </w:rPr>
                              <w:t xml:space="preserve">licence </w:t>
                            </w:r>
                            <w:r>
                              <w:rPr>
                                <w:rFonts w:ascii="Arial" w:hAnsi="Arial" w:cs="Arial"/>
                                <w:i/>
                                <w:iCs/>
                              </w:rPr>
                              <w:t>report as an appendix to enable subsequent removal for posting of the re</w:t>
                            </w:r>
                            <w:r w:rsidR="0040122F">
                              <w:rPr>
                                <w:rFonts w:ascii="Arial" w:hAnsi="Arial" w:cs="Arial"/>
                                <w:i/>
                                <w:iCs/>
                              </w:rPr>
                              <w:t xml:space="preserve">mainder of the document on </w:t>
                            </w:r>
                            <w:r w:rsidR="00937814">
                              <w:rPr>
                                <w:rFonts w:ascii="Arial" w:hAnsi="Arial" w:cs="Arial"/>
                                <w:i/>
                                <w:iCs/>
                              </w:rPr>
                              <w:t xml:space="preserve">the Department </w:t>
                            </w:r>
                            <w:r w:rsidR="004B024B">
                              <w:rPr>
                                <w:rFonts w:ascii="Arial" w:hAnsi="Arial" w:cs="Arial"/>
                                <w:i/>
                                <w:iCs/>
                              </w:rPr>
                              <w:t>for Energy and Mining</w:t>
                            </w:r>
                            <w:r>
                              <w:rPr>
                                <w:rFonts w:ascii="Arial" w:hAnsi="Arial" w:cs="Arial"/>
                                <w:i/>
                                <w:iCs/>
                              </w:rPr>
                              <w:t>’s website, as per Regulation 33(4)</w:t>
                            </w:r>
                            <w:r w:rsidR="00DF6A35">
                              <w:rPr>
                                <w:rFonts w:ascii="Arial" w:hAnsi="Arial" w:cs="Arial"/>
                                <w:i/>
                                <w:iCs/>
                              </w:rPr>
                              <w:t xml:space="preserve">. </w:t>
                            </w:r>
                            <w:r>
                              <w:rPr>
                                <w:rFonts w:ascii="Arial" w:hAnsi="Arial" w:cs="Arial"/>
                                <w:i/>
                                <w:iCs/>
                              </w:rPr>
                              <w:t>This format is included in this template.</w:t>
                            </w:r>
                          </w:p>
                          <w:p w14:paraId="68F21D90" w14:textId="77777777" w:rsidR="00257357" w:rsidRDefault="00257357">
                            <w:pPr>
                              <w:rPr>
                                <w:rFonts w:ascii="Arial" w:hAnsi="Arial" w:cs="Arial"/>
                                <w:i/>
                                <w:iCs/>
                              </w:rPr>
                            </w:pPr>
                          </w:p>
                          <w:p w14:paraId="798FF118" w14:textId="77777777" w:rsidR="00257357" w:rsidRDefault="00257357">
                            <w:r>
                              <w:rPr>
                                <w:rFonts w:ascii="Arial" w:hAnsi="Arial" w:cs="Arial"/>
                                <w:i/>
                                <w:iCs/>
                              </w:rPr>
                              <w:t>Expenditure statements are decreed commercial in confidence and the</w:t>
                            </w:r>
                            <w:r w:rsidR="0040122F">
                              <w:rPr>
                                <w:rFonts w:ascii="Arial" w:hAnsi="Arial" w:cs="Arial"/>
                                <w:i/>
                                <w:iCs/>
                              </w:rPr>
                              <w:t xml:space="preserve">refore not posted onto the </w:t>
                            </w:r>
                            <w:r w:rsidR="00937814">
                              <w:rPr>
                                <w:rFonts w:ascii="Arial" w:hAnsi="Arial" w:cs="Arial"/>
                                <w:i/>
                                <w:iCs/>
                              </w:rPr>
                              <w:t xml:space="preserve">Department </w:t>
                            </w:r>
                            <w:r w:rsidR="004B024B">
                              <w:rPr>
                                <w:rFonts w:ascii="Arial" w:hAnsi="Arial" w:cs="Arial"/>
                                <w:i/>
                                <w:iCs/>
                              </w:rPr>
                              <w:t>for Energy and Mining</w:t>
                            </w:r>
                            <w:r w:rsidR="00937814">
                              <w:rPr>
                                <w:rFonts w:ascii="Arial" w:hAnsi="Arial" w:cs="Arial"/>
                                <w:i/>
                                <w:iCs/>
                              </w:rPr>
                              <w:t>’s</w:t>
                            </w:r>
                            <w:r>
                              <w:rPr>
                                <w:rFonts w:ascii="Arial" w:hAnsi="Arial" w:cs="Arial"/>
                                <w:i/>
                                <w:iCs/>
                              </w:rPr>
                              <w:t xml:space="preserve"> website.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B2E9F" id="Text Box 2" o:spid="_x0000_s1037" type="#_x0000_t202" style="position:absolute;left:0;text-align:left;margin-left:-10.15pt;margin-top:22.4pt;width:459pt;height:1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" strokecolor="red">
                <v:textbox>
                  <w:txbxContent>
                    <w:p w14:paraId="57F43C5D" w14:textId="27528212" w:rsidR="00257357" w:rsidRDefault="00257357">
                      <w:pPr>
                        <w:rPr>
                          <w:rFonts w:ascii="Arial" w:hAnsi="Arial" w:cs="Arial"/>
                          <w:i/>
                          <w:iCs/>
                        </w:rPr>
                      </w:pPr>
                      <w:r>
                        <w:rPr>
                          <w:rFonts w:ascii="Arial" w:hAnsi="Arial" w:cs="Arial"/>
                          <w:i/>
                          <w:iCs/>
                        </w:rPr>
                        <w:t>Expenditure statements are best presented in table format and are not required to be comprehensive lists</w:t>
                      </w:r>
                      <w:r w:rsidR="00DF6A35">
                        <w:rPr>
                          <w:rFonts w:ascii="Arial" w:hAnsi="Arial" w:cs="Arial"/>
                          <w:i/>
                          <w:iCs/>
                        </w:rPr>
                        <w:t xml:space="preserve">. </w:t>
                      </w:r>
                      <w:r>
                        <w:rPr>
                          <w:rFonts w:ascii="Arial" w:hAnsi="Arial" w:cs="Arial"/>
                          <w:i/>
                          <w:iCs/>
                        </w:rPr>
                        <w:t xml:space="preserve">It is preferred that the expenditure statement table be included in the annual </w:t>
                      </w:r>
                      <w:r w:rsidR="002F541A">
                        <w:rPr>
                          <w:rFonts w:ascii="Arial" w:hAnsi="Arial" w:cs="Arial"/>
                          <w:i/>
                          <w:iCs/>
                        </w:rPr>
                        <w:t xml:space="preserve">licence </w:t>
                      </w:r>
                      <w:r>
                        <w:rPr>
                          <w:rFonts w:ascii="Arial" w:hAnsi="Arial" w:cs="Arial"/>
                          <w:i/>
                          <w:iCs/>
                        </w:rPr>
                        <w:t>report as an appendix to enable subsequent removal for posting of the re</w:t>
                      </w:r>
                      <w:r w:rsidR="0040122F">
                        <w:rPr>
                          <w:rFonts w:ascii="Arial" w:hAnsi="Arial" w:cs="Arial"/>
                          <w:i/>
                          <w:iCs/>
                        </w:rPr>
                        <w:t xml:space="preserve">mainder of the document on </w:t>
                      </w:r>
                      <w:r w:rsidR="00937814">
                        <w:rPr>
                          <w:rFonts w:ascii="Arial" w:hAnsi="Arial" w:cs="Arial"/>
                          <w:i/>
                          <w:iCs/>
                        </w:rPr>
                        <w:t xml:space="preserve">the Department </w:t>
                      </w:r>
                      <w:r w:rsidR="004B024B">
                        <w:rPr>
                          <w:rFonts w:ascii="Arial" w:hAnsi="Arial" w:cs="Arial"/>
                          <w:i/>
                          <w:iCs/>
                        </w:rPr>
                        <w:t>for Energy and Mining</w:t>
                      </w:r>
                      <w:r>
                        <w:rPr>
                          <w:rFonts w:ascii="Arial" w:hAnsi="Arial" w:cs="Arial"/>
                          <w:i/>
                          <w:iCs/>
                        </w:rPr>
                        <w:t>’s website, as per Regulation 33(4)</w:t>
                      </w:r>
                      <w:r w:rsidR="00DF6A35">
                        <w:rPr>
                          <w:rFonts w:ascii="Arial" w:hAnsi="Arial" w:cs="Arial"/>
                          <w:i/>
                          <w:iCs/>
                        </w:rPr>
                        <w:t xml:space="preserve">. </w:t>
                      </w:r>
                      <w:r>
                        <w:rPr>
                          <w:rFonts w:ascii="Arial" w:hAnsi="Arial" w:cs="Arial"/>
                          <w:i/>
                          <w:iCs/>
                        </w:rPr>
                        <w:t>This format is included in this template.</w:t>
                      </w:r>
                    </w:p>
                    <w:p w14:paraId="68F21D90" w14:textId="77777777" w:rsidR="00257357" w:rsidRDefault="00257357">
                      <w:pPr>
                        <w:rPr>
                          <w:rFonts w:ascii="Arial" w:hAnsi="Arial" w:cs="Arial"/>
                          <w:i/>
                          <w:iCs/>
                        </w:rPr>
                      </w:pPr>
                    </w:p>
                    <w:p w14:paraId="798FF118" w14:textId="77777777" w:rsidR="00257357" w:rsidRDefault="00257357">
                      <w:r>
                        <w:rPr>
                          <w:rFonts w:ascii="Arial" w:hAnsi="Arial" w:cs="Arial"/>
                          <w:i/>
                          <w:iCs/>
                        </w:rPr>
                        <w:t>Expenditure statements are decreed commercial in confidence and the</w:t>
                      </w:r>
                      <w:r w:rsidR="0040122F">
                        <w:rPr>
                          <w:rFonts w:ascii="Arial" w:hAnsi="Arial" w:cs="Arial"/>
                          <w:i/>
                          <w:iCs/>
                        </w:rPr>
                        <w:t xml:space="preserve">refore not posted onto the </w:t>
                      </w:r>
                      <w:r w:rsidR="00937814">
                        <w:rPr>
                          <w:rFonts w:ascii="Arial" w:hAnsi="Arial" w:cs="Arial"/>
                          <w:i/>
                          <w:iCs/>
                        </w:rPr>
                        <w:t xml:space="preserve">Department </w:t>
                      </w:r>
                      <w:r w:rsidR="004B024B">
                        <w:rPr>
                          <w:rFonts w:ascii="Arial" w:hAnsi="Arial" w:cs="Arial"/>
                          <w:i/>
                          <w:iCs/>
                        </w:rPr>
                        <w:t>for Energy and Mining</w:t>
                      </w:r>
                      <w:r w:rsidR="00937814">
                        <w:rPr>
                          <w:rFonts w:ascii="Arial" w:hAnsi="Arial" w:cs="Arial"/>
                          <w:i/>
                          <w:iCs/>
                        </w:rPr>
                        <w:t>’s</w:t>
                      </w:r>
                      <w:r>
                        <w:rPr>
                          <w:rFonts w:ascii="Arial" w:hAnsi="Arial" w:cs="Arial"/>
                          <w:i/>
                          <w:iCs/>
                        </w:rPr>
                        <w:t xml:space="preserve"> website.</w:t>
                      </w:r>
                    </w:p>
                  </w:txbxContent>
                </v:textbox>
                <w10:wrap type="square"/>
              </v:shape>
            </w:pict>
          </mc:Fallback>
        </mc:AlternateContent>
      </w:r>
      <w:r w:rsidR="00257357">
        <w:t>Expenditure Statement</w:t>
      </w:r>
      <w:bookmarkEnd w:id="39"/>
      <w:bookmarkEnd w:id="40"/>
      <w:bookmarkEnd w:id="41"/>
    </w:p>
    <w:p w14:paraId="60EAABFC" w14:textId="77777777" w:rsidR="005C342B" w:rsidRPr="00A558AD" w:rsidRDefault="005C342B" w:rsidP="00073646">
      <w:pPr>
        <w:pStyle w:val="BodyTextIndent"/>
        <w:spacing w:after="0"/>
        <w:ind w:left="0"/>
        <w:jc w:val="both"/>
        <w:rPr>
          <w:b w:val="0"/>
          <w:bCs w:val="0"/>
          <w:i w:val="0"/>
          <w:iCs w:val="0"/>
          <w:sz w:val="22"/>
          <w:szCs w:val="22"/>
        </w:rPr>
      </w:pPr>
    </w:p>
    <w:p w14:paraId="1B3D0451" w14:textId="00FA7084" w:rsidR="00257357" w:rsidRDefault="00B73CDA" w:rsidP="00073646">
      <w:pPr>
        <w:pStyle w:val="BodyTextIndent"/>
        <w:spacing w:after="0"/>
        <w:ind w:left="0"/>
        <w:jc w:val="both"/>
        <w:rPr>
          <w:b w:val="0"/>
          <w:bCs w:val="0"/>
          <w:i w:val="0"/>
          <w:iCs w:val="0"/>
          <w:sz w:val="22"/>
          <w:szCs w:val="22"/>
        </w:rPr>
      </w:pPr>
      <w:r w:rsidRPr="002A4B2A">
        <w:rPr>
          <w:b w:val="0"/>
          <w:bCs w:val="0"/>
          <w:i w:val="0"/>
          <w:iCs w:val="0"/>
          <w:sz w:val="22"/>
          <w:szCs w:val="22"/>
        </w:rPr>
        <w:t>Pursuant to Regulation 33(4</w:t>
      </w:r>
      <w:r w:rsidR="00257357" w:rsidRPr="002A4B2A">
        <w:rPr>
          <w:b w:val="0"/>
          <w:bCs w:val="0"/>
          <w:i w:val="0"/>
          <w:iCs w:val="0"/>
          <w:sz w:val="22"/>
          <w:szCs w:val="22"/>
        </w:rPr>
        <w:t xml:space="preserve">) an </w:t>
      </w:r>
      <w:r w:rsidR="00F325B3">
        <w:rPr>
          <w:b w:val="0"/>
          <w:bCs w:val="0"/>
          <w:i w:val="0"/>
          <w:iCs w:val="0"/>
          <w:sz w:val="22"/>
          <w:szCs w:val="22"/>
        </w:rPr>
        <w:t>annual</w:t>
      </w:r>
      <w:r w:rsidR="008D280E">
        <w:rPr>
          <w:b w:val="0"/>
          <w:bCs w:val="0"/>
          <w:i w:val="0"/>
          <w:iCs w:val="0"/>
          <w:sz w:val="22"/>
          <w:szCs w:val="22"/>
        </w:rPr>
        <w:t xml:space="preserve"> licence report</w:t>
      </w:r>
      <w:r w:rsidR="00257357" w:rsidRPr="002A4B2A">
        <w:rPr>
          <w:b w:val="0"/>
          <w:bCs w:val="0"/>
          <w:i w:val="0"/>
          <w:iCs w:val="0"/>
          <w:sz w:val="22"/>
          <w:szCs w:val="22"/>
        </w:rPr>
        <w:t xml:space="preserve"> must contain:</w:t>
      </w:r>
    </w:p>
    <w:p w14:paraId="71B53E8E" w14:textId="77777777" w:rsidR="009E347F" w:rsidRPr="002A4B2A" w:rsidRDefault="009E347F" w:rsidP="00073646">
      <w:pPr>
        <w:pStyle w:val="BodyTextIndent"/>
        <w:spacing w:after="0"/>
        <w:ind w:left="0"/>
        <w:jc w:val="both"/>
        <w:rPr>
          <w:b w:val="0"/>
          <w:bCs w:val="0"/>
          <w:i w:val="0"/>
          <w:iCs w:val="0"/>
          <w:sz w:val="22"/>
          <w:szCs w:val="22"/>
        </w:rPr>
      </w:pPr>
    </w:p>
    <w:p w14:paraId="45A0C470" w14:textId="72BCF58D" w:rsidR="00257357" w:rsidRPr="002A4B2A" w:rsidRDefault="00257357" w:rsidP="00073646">
      <w:pPr>
        <w:pStyle w:val="BodyTextIndent"/>
        <w:spacing w:after="0"/>
        <w:ind w:left="0"/>
        <w:jc w:val="both"/>
        <w:rPr>
          <w:b w:val="0"/>
          <w:bCs w:val="0"/>
          <w:sz w:val="22"/>
          <w:szCs w:val="22"/>
        </w:rPr>
      </w:pPr>
      <w:r w:rsidRPr="002A4B2A">
        <w:rPr>
          <w:b w:val="0"/>
          <w:bCs w:val="0"/>
          <w:sz w:val="22"/>
          <w:szCs w:val="22"/>
        </w:rPr>
        <w:t xml:space="preserve">“An </w:t>
      </w:r>
      <w:r w:rsidR="008D280E">
        <w:rPr>
          <w:b w:val="0"/>
          <w:bCs w:val="0"/>
          <w:sz w:val="22"/>
          <w:szCs w:val="22"/>
        </w:rPr>
        <w:t>annual licence report</w:t>
      </w:r>
      <w:r w:rsidRPr="002A4B2A">
        <w:rPr>
          <w:b w:val="0"/>
          <w:bCs w:val="0"/>
          <w:sz w:val="22"/>
          <w:szCs w:val="22"/>
        </w:rPr>
        <w:t xml:space="preserve"> must be accompanied by a statement of expenditure on regulated activities conducted under the licence for the relevant licence year, showing expenditure under each of the following headings:</w:t>
      </w:r>
    </w:p>
    <w:p w14:paraId="198E8149" w14:textId="77777777" w:rsidR="00257357" w:rsidRPr="002A4B2A" w:rsidRDefault="00257357" w:rsidP="00073646">
      <w:pPr>
        <w:pStyle w:val="BodyTextIndent"/>
        <w:numPr>
          <w:ilvl w:val="0"/>
          <w:numId w:val="9"/>
        </w:numPr>
        <w:spacing w:after="0"/>
        <w:ind w:left="714" w:hanging="357"/>
        <w:jc w:val="both"/>
        <w:rPr>
          <w:b w:val="0"/>
          <w:bCs w:val="0"/>
          <w:sz w:val="22"/>
          <w:szCs w:val="22"/>
        </w:rPr>
      </w:pPr>
      <w:r w:rsidRPr="002A4B2A">
        <w:rPr>
          <w:b w:val="0"/>
          <w:bCs w:val="0"/>
          <w:sz w:val="22"/>
          <w:szCs w:val="22"/>
        </w:rPr>
        <w:t>drilling activities;</w:t>
      </w:r>
    </w:p>
    <w:p w14:paraId="0D01B6BE" w14:textId="77777777" w:rsidR="00257357" w:rsidRPr="002A4B2A" w:rsidRDefault="00257357" w:rsidP="00073646">
      <w:pPr>
        <w:pStyle w:val="BodyTextIndent"/>
        <w:numPr>
          <w:ilvl w:val="0"/>
          <w:numId w:val="9"/>
        </w:numPr>
        <w:spacing w:after="0"/>
        <w:ind w:left="714" w:hanging="357"/>
        <w:jc w:val="both"/>
        <w:rPr>
          <w:b w:val="0"/>
          <w:bCs w:val="0"/>
          <w:sz w:val="22"/>
          <w:szCs w:val="22"/>
        </w:rPr>
      </w:pPr>
      <w:r w:rsidRPr="002A4B2A">
        <w:rPr>
          <w:b w:val="0"/>
          <w:bCs w:val="0"/>
          <w:sz w:val="22"/>
          <w:szCs w:val="22"/>
        </w:rPr>
        <w:t>seismic activities;</w:t>
      </w:r>
    </w:p>
    <w:p w14:paraId="378FFED6" w14:textId="77777777" w:rsidR="00257357" w:rsidRPr="002A4B2A" w:rsidRDefault="00257357" w:rsidP="00073646">
      <w:pPr>
        <w:pStyle w:val="BodyTextIndent"/>
        <w:numPr>
          <w:ilvl w:val="0"/>
          <w:numId w:val="9"/>
        </w:numPr>
        <w:spacing w:after="0"/>
        <w:ind w:left="714" w:hanging="357"/>
        <w:jc w:val="both"/>
        <w:rPr>
          <w:b w:val="0"/>
          <w:bCs w:val="0"/>
          <w:sz w:val="22"/>
          <w:szCs w:val="22"/>
        </w:rPr>
      </w:pPr>
      <w:r w:rsidRPr="002A4B2A">
        <w:rPr>
          <w:b w:val="0"/>
          <w:bCs w:val="0"/>
          <w:sz w:val="22"/>
          <w:szCs w:val="22"/>
        </w:rPr>
        <w:t>technical evaluation and analysis;</w:t>
      </w:r>
    </w:p>
    <w:p w14:paraId="51A68F4A" w14:textId="77777777" w:rsidR="00257357" w:rsidRPr="002A4B2A" w:rsidRDefault="00257357" w:rsidP="00073646">
      <w:pPr>
        <w:pStyle w:val="BodyTextIndent"/>
        <w:numPr>
          <w:ilvl w:val="0"/>
          <w:numId w:val="9"/>
        </w:numPr>
        <w:spacing w:after="0"/>
        <w:ind w:left="714" w:hanging="357"/>
        <w:jc w:val="both"/>
        <w:rPr>
          <w:b w:val="0"/>
          <w:bCs w:val="0"/>
          <w:sz w:val="22"/>
          <w:szCs w:val="22"/>
        </w:rPr>
      </w:pPr>
      <w:r w:rsidRPr="002A4B2A">
        <w:rPr>
          <w:b w:val="0"/>
          <w:bCs w:val="0"/>
          <w:sz w:val="22"/>
          <w:szCs w:val="22"/>
        </w:rPr>
        <w:t>other surveys;</w:t>
      </w:r>
    </w:p>
    <w:p w14:paraId="292EF1A2" w14:textId="77777777" w:rsidR="00257357" w:rsidRPr="002A4B2A" w:rsidRDefault="00257357" w:rsidP="00073646">
      <w:pPr>
        <w:pStyle w:val="BodyTextIndent"/>
        <w:numPr>
          <w:ilvl w:val="0"/>
          <w:numId w:val="9"/>
        </w:numPr>
        <w:spacing w:after="0"/>
        <w:ind w:left="714" w:hanging="357"/>
        <w:jc w:val="both"/>
        <w:rPr>
          <w:b w:val="0"/>
          <w:bCs w:val="0"/>
          <w:sz w:val="22"/>
          <w:szCs w:val="22"/>
        </w:rPr>
      </w:pPr>
      <w:r w:rsidRPr="002A4B2A">
        <w:rPr>
          <w:b w:val="0"/>
          <w:bCs w:val="0"/>
          <w:sz w:val="22"/>
          <w:szCs w:val="22"/>
        </w:rPr>
        <w:t>facility construction and modification;</w:t>
      </w:r>
    </w:p>
    <w:p w14:paraId="50125231" w14:textId="37778E0B" w:rsidR="007824A9" w:rsidRDefault="00257357" w:rsidP="00073646">
      <w:pPr>
        <w:pStyle w:val="BodyTextIndent"/>
        <w:numPr>
          <w:ilvl w:val="0"/>
          <w:numId w:val="9"/>
        </w:numPr>
        <w:spacing w:after="0"/>
        <w:ind w:left="714" w:hanging="357"/>
        <w:jc w:val="both"/>
        <w:rPr>
          <w:b w:val="0"/>
          <w:bCs w:val="0"/>
          <w:sz w:val="22"/>
          <w:szCs w:val="22"/>
        </w:rPr>
      </w:pPr>
      <w:r w:rsidRPr="002A4B2A">
        <w:rPr>
          <w:b w:val="0"/>
          <w:bCs w:val="0"/>
          <w:sz w:val="22"/>
          <w:szCs w:val="22"/>
        </w:rPr>
        <w:t>operating and administration expenses (not already covered under another heading)”.</w:t>
      </w:r>
    </w:p>
    <w:p w14:paraId="39715AA1" w14:textId="77777777" w:rsidR="00073646" w:rsidRDefault="00073646" w:rsidP="00073646">
      <w:pPr>
        <w:pStyle w:val="BodyTextIndent"/>
        <w:spacing w:after="0"/>
        <w:ind w:left="714"/>
        <w:jc w:val="both"/>
        <w:rPr>
          <w:b w:val="0"/>
          <w:bCs w:val="0"/>
          <w:sz w:val="22"/>
          <w:szCs w:val="22"/>
        </w:rPr>
      </w:pPr>
    </w:p>
    <w:p w14:paraId="2CA12885" w14:textId="77777777" w:rsidR="0073162F" w:rsidRPr="00BD7743" w:rsidRDefault="0073162F" w:rsidP="00073646">
      <w:pPr>
        <w:pStyle w:val="BodyTextIndent"/>
        <w:spacing w:after="0"/>
        <w:ind w:left="0"/>
        <w:jc w:val="both"/>
        <w:rPr>
          <w:b w:val="0"/>
          <w:bCs w:val="0"/>
          <w:i w:val="0"/>
          <w:iCs w:val="0"/>
          <w:sz w:val="22"/>
          <w:szCs w:val="22"/>
        </w:rPr>
      </w:pPr>
      <w:r w:rsidRPr="00BD7743">
        <w:rPr>
          <w:b w:val="0"/>
          <w:bCs w:val="0"/>
          <w:i w:val="0"/>
          <w:iCs w:val="0"/>
          <w:sz w:val="22"/>
          <w:szCs w:val="22"/>
        </w:rPr>
        <w:t>Please refer to Appendix 1 for the expenditure statement for the current reporting period.</w:t>
      </w:r>
    </w:p>
    <w:p w14:paraId="09BF2821" w14:textId="0AE67128" w:rsidR="007824A9" w:rsidRDefault="007824A9">
      <w:pPr>
        <w:rPr>
          <w:rFonts w:ascii="Arial" w:hAnsi="Arial" w:cs="Arial"/>
          <w:i/>
          <w:iCs/>
          <w:sz w:val="22"/>
          <w:szCs w:val="22"/>
        </w:rPr>
      </w:pPr>
    </w:p>
    <w:p w14:paraId="2A744D9F" w14:textId="598C8C56" w:rsidR="00257357" w:rsidRPr="002A4B2A" w:rsidRDefault="000025C0" w:rsidP="00BD7743">
      <w:pPr>
        <w:pStyle w:val="BodyTextIndent"/>
        <w:spacing w:after="0"/>
        <w:ind w:left="0"/>
        <w:jc w:val="both"/>
        <w:rPr>
          <w:b w:val="0"/>
          <w:bCs w:val="0"/>
          <w:sz w:val="22"/>
          <w:szCs w:val="22"/>
        </w:rPr>
      </w:pPr>
      <w:r>
        <w:rPr>
          <w:noProof/>
          <w:lang w:val="en-US"/>
        </w:rPr>
        <mc:AlternateContent>
          <mc:Choice Requires="wps">
            <w:drawing>
              <wp:anchor distT="0" distB="0" distL="114300" distR="114300" simplePos="0" relativeHeight="251658752" behindDoc="1" locked="0" layoutInCell="1" allowOverlap="1" wp14:anchorId="6E986DDD" wp14:editId="4FE6EE64">
                <wp:simplePos x="0" y="0"/>
                <wp:positionH relativeFrom="column">
                  <wp:posOffset>9525</wp:posOffset>
                </wp:positionH>
                <wp:positionV relativeFrom="paragraph">
                  <wp:posOffset>0</wp:posOffset>
                </wp:positionV>
                <wp:extent cx="5778500" cy="633095"/>
                <wp:effectExtent l="0" t="0" r="12700" b="14605"/>
                <wp:wrapTight wrapText="bothSides">
                  <wp:wrapPolygon edited="0">
                    <wp:start x="0" y="0"/>
                    <wp:lineTo x="0" y="21448"/>
                    <wp:lineTo x="21576" y="21448"/>
                    <wp:lineTo x="21576"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633095"/>
                        </a:xfrm>
                        <a:prstGeom prst="rect">
                          <a:avLst/>
                        </a:prstGeom>
                        <a:solidFill>
                          <a:srgbClr val="FFFFFF"/>
                        </a:solidFill>
                        <a:ln w="9525">
                          <a:solidFill>
                            <a:srgbClr val="FF0000"/>
                          </a:solidFill>
                          <a:miter lim="800000"/>
                          <a:headEnd/>
                          <a:tailEnd/>
                        </a:ln>
                      </wps:spPr>
                      <wps:txbx>
                        <w:txbxContent>
                          <w:p w14:paraId="371D2359" w14:textId="52A37D68" w:rsidR="00257357" w:rsidRDefault="00257357">
                            <w:pPr>
                              <w:pStyle w:val="BodyText2"/>
                              <w:spacing w:after="0"/>
                            </w:pPr>
                            <w:r>
                              <w:t>The following two sections should only be included when the annual</w:t>
                            </w:r>
                            <w:r w:rsidR="0073162F">
                              <w:t xml:space="preserve"> licence</w:t>
                            </w:r>
                            <w:r>
                              <w:t xml:space="preserve"> report is for a PPL (section 6 only) or a PL (section 7 only). Otherwise, please delete accordingly.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86DDD" id="Text Box 1" o:spid="_x0000_s1038" type="#_x0000_t202" style="position:absolute;left:0;text-align:left;margin-left:.75pt;margin-top:0;width:455pt;height:4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" strokecolor="red">
                <v:textbox>
                  <w:txbxContent>
                    <w:p w14:paraId="371D2359" w14:textId="52A37D68" w:rsidR="00257357" w:rsidRDefault="00257357">
                      <w:pPr>
                        <w:pStyle w:val="BodyText2"/>
                        <w:spacing w:after="0"/>
                      </w:pPr>
                      <w:r>
                        <w:t>The following two sections should only be included when the annual</w:t>
                      </w:r>
                      <w:r w:rsidR="0073162F">
                        <w:t xml:space="preserve"> licence</w:t>
                      </w:r>
                      <w:r>
                        <w:t xml:space="preserve"> report is for a PPL (section 6 only) or a PL (section 7 only). Otherwise, please delete accordingly.</w:t>
                      </w:r>
                    </w:p>
                  </w:txbxContent>
                </v:textbox>
                <w10:wrap type="tight"/>
              </v:shape>
            </w:pict>
          </mc:Fallback>
        </mc:AlternateContent>
      </w:r>
    </w:p>
    <w:p w14:paraId="5A25747A" w14:textId="69F5BACA" w:rsidR="00257357" w:rsidRDefault="00257357" w:rsidP="003C0A50">
      <w:pPr>
        <w:pStyle w:val="BodyTextIndent"/>
        <w:spacing w:after="0"/>
        <w:ind w:left="0"/>
        <w:jc w:val="both"/>
        <w:rPr>
          <w:b w:val="0"/>
          <w:bCs w:val="0"/>
          <w:i w:val="0"/>
          <w:iCs w:val="0"/>
          <w:sz w:val="22"/>
          <w:szCs w:val="22"/>
        </w:rPr>
      </w:pPr>
      <w:r w:rsidRPr="002A4B2A">
        <w:rPr>
          <w:b w:val="0"/>
          <w:bCs w:val="0"/>
          <w:i w:val="0"/>
          <w:iCs w:val="0"/>
          <w:sz w:val="22"/>
          <w:szCs w:val="22"/>
        </w:rPr>
        <w:t>Please refer to Appendix 1 for the expenditure statement for the current reporting period.</w:t>
      </w:r>
      <w:bookmarkStart w:id="42" w:name="_Toc167175846"/>
      <w:bookmarkStart w:id="43" w:name="_Toc167175953"/>
    </w:p>
    <w:p w14:paraId="5604C3DF" w14:textId="77777777" w:rsidR="003C0A50" w:rsidRPr="002A4B2A" w:rsidRDefault="003C0A50" w:rsidP="00BD7743">
      <w:pPr>
        <w:pStyle w:val="BodyTextIndent"/>
        <w:spacing w:after="0"/>
        <w:ind w:left="0"/>
        <w:jc w:val="both"/>
        <w:rPr>
          <w:sz w:val="22"/>
          <w:szCs w:val="22"/>
        </w:rPr>
      </w:pPr>
    </w:p>
    <w:p w14:paraId="6E8A44D7" w14:textId="0EFF9B4D" w:rsidR="00257357" w:rsidRDefault="00257357" w:rsidP="00BD7743">
      <w:pPr>
        <w:pStyle w:val="Heading3"/>
        <w:tabs>
          <w:tab w:val="clear" w:pos="1080"/>
          <w:tab w:val="num" w:pos="0"/>
        </w:tabs>
        <w:spacing w:after="0"/>
        <w:ind w:left="600" w:hanging="600"/>
      </w:pPr>
      <w:bookmarkStart w:id="44" w:name="_Toc172628837"/>
      <w:r>
        <w:t>Additional Information for Production Licence Reports</w:t>
      </w:r>
      <w:bookmarkEnd w:id="42"/>
      <w:bookmarkEnd w:id="43"/>
      <w:bookmarkEnd w:id="44"/>
    </w:p>
    <w:p w14:paraId="2A1AD2F0" w14:textId="7FDD1F62" w:rsidR="00257357" w:rsidRDefault="00B73CDA" w:rsidP="003C0A50">
      <w:pPr>
        <w:pStyle w:val="BodyTextIndent"/>
        <w:spacing w:after="0"/>
        <w:ind w:left="0"/>
        <w:jc w:val="both"/>
        <w:rPr>
          <w:b w:val="0"/>
          <w:bCs w:val="0"/>
          <w:i w:val="0"/>
          <w:iCs w:val="0"/>
          <w:sz w:val="22"/>
          <w:szCs w:val="22"/>
        </w:rPr>
      </w:pPr>
      <w:r w:rsidRPr="002A4B2A">
        <w:rPr>
          <w:b w:val="0"/>
          <w:bCs w:val="0"/>
          <w:i w:val="0"/>
          <w:iCs w:val="0"/>
          <w:sz w:val="22"/>
          <w:szCs w:val="22"/>
        </w:rPr>
        <w:t>Pursuant to Regulations 33(3</w:t>
      </w:r>
      <w:r w:rsidR="00257357" w:rsidRPr="002A4B2A">
        <w:rPr>
          <w:b w:val="0"/>
          <w:bCs w:val="0"/>
          <w:i w:val="0"/>
          <w:iCs w:val="0"/>
          <w:sz w:val="22"/>
          <w:szCs w:val="22"/>
        </w:rPr>
        <w:t>) (i) and (j)</w:t>
      </w:r>
      <w:r w:rsidR="00544958" w:rsidRPr="002A4B2A">
        <w:rPr>
          <w:b w:val="0"/>
          <w:bCs w:val="0"/>
          <w:i w:val="0"/>
          <w:iCs w:val="0"/>
          <w:sz w:val="22"/>
          <w:szCs w:val="22"/>
        </w:rPr>
        <w:t xml:space="preserve"> a</w:t>
      </w:r>
      <w:r w:rsidR="00257357" w:rsidRPr="002A4B2A">
        <w:rPr>
          <w:b w:val="0"/>
          <w:bCs w:val="0"/>
          <w:i w:val="0"/>
          <w:iCs w:val="0"/>
          <w:sz w:val="22"/>
          <w:szCs w:val="22"/>
        </w:rPr>
        <w:t xml:space="preserve">n </w:t>
      </w:r>
      <w:r w:rsidR="00F325B3">
        <w:rPr>
          <w:b w:val="0"/>
          <w:bCs w:val="0"/>
          <w:i w:val="0"/>
          <w:iCs w:val="0"/>
          <w:sz w:val="22"/>
          <w:szCs w:val="22"/>
        </w:rPr>
        <w:t>annual</w:t>
      </w:r>
      <w:r w:rsidR="008D280E">
        <w:rPr>
          <w:b w:val="0"/>
          <w:bCs w:val="0"/>
          <w:i w:val="0"/>
          <w:iCs w:val="0"/>
          <w:sz w:val="22"/>
          <w:szCs w:val="22"/>
        </w:rPr>
        <w:t xml:space="preserve"> licence report</w:t>
      </w:r>
      <w:r w:rsidR="00257357" w:rsidRPr="002A4B2A">
        <w:rPr>
          <w:b w:val="0"/>
          <w:bCs w:val="0"/>
          <w:i w:val="0"/>
          <w:iCs w:val="0"/>
          <w:sz w:val="22"/>
          <w:szCs w:val="22"/>
        </w:rPr>
        <w:t xml:space="preserve"> must contain: </w:t>
      </w:r>
    </w:p>
    <w:p w14:paraId="48EA2D85" w14:textId="77777777" w:rsidR="0089699C" w:rsidRPr="002A4B2A" w:rsidRDefault="0089699C" w:rsidP="00BD7743">
      <w:pPr>
        <w:pStyle w:val="BodyTextIndent"/>
        <w:spacing w:after="0"/>
        <w:ind w:left="0"/>
        <w:jc w:val="both"/>
        <w:rPr>
          <w:b w:val="0"/>
          <w:bCs w:val="0"/>
          <w:i w:val="0"/>
          <w:iCs w:val="0"/>
          <w:sz w:val="22"/>
          <w:szCs w:val="22"/>
        </w:rPr>
      </w:pPr>
    </w:p>
    <w:p w14:paraId="61B00304" w14:textId="77777777" w:rsidR="00257357" w:rsidRDefault="00257357" w:rsidP="003C0A50">
      <w:pPr>
        <w:pStyle w:val="BodyTextIndent"/>
        <w:spacing w:after="0"/>
        <w:ind w:left="0"/>
        <w:jc w:val="both"/>
        <w:rPr>
          <w:b w:val="0"/>
          <w:bCs w:val="0"/>
          <w:i w:val="0"/>
          <w:iCs w:val="0"/>
          <w:sz w:val="22"/>
          <w:szCs w:val="22"/>
        </w:rPr>
      </w:pPr>
      <w:r w:rsidRPr="002A4B2A">
        <w:rPr>
          <w:b w:val="0"/>
          <w:bCs w:val="0"/>
          <w:sz w:val="22"/>
          <w:szCs w:val="22"/>
        </w:rPr>
        <w:t>“In the case of a production licence – an estimate of the volume likely to be produced, wasted, stored or sold under the licence during the ensuing year, or such longer period as the Minister may require”</w:t>
      </w:r>
      <w:r w:rsidRPr="002A4B2A">
        <w:rPr>
          <w:b w:val="0"/>
          <w:bCs w:val="0"/>
          <w:i w:val="0"/>
          <w:iCs w:val="0"/>
          <w:sz w:val="22"/>
          <w:szCs w:val="22"/>
        </w:rPr>
        <w:t>; and</w:t>
      </w:r>
    </w:p>
    <w:p w14:paraId="0410B99A" w14:textId="77777777" w:rsidR="0089699C" w:rsidRPr="002A4B2A" w:rsidRDefault="0089699C" w:rsidP="00BD7743">
      <w:pPr>
        <w:pStyle w:val="BodyTextIndent"/>
        <w:spacing w:after="0"/>
        <w:ind w:left="0"/>
        <w:jc w:val="both"/>
        <w:rPr>
          <w:b w:val="0"/>
          <w:bCs w:val="0"/>
          <w:i w:val="0"/>
          <w:iCs w:val="0"/>
          <w:sz w:val="22"/>
          <w:szCs w:val="22"/>
        </w:rPr>
      </w:pPr>
    </w:p>
    <w:p w14:paraId="09B8D95D" w14:textId="098D841A" w:rsidR="00257357" w:rsidRDefault="00257357" w:rsidP="003C0A50">
      <w:pPr>
        <w:pStyle w:val="BodyTextIndent"/>
        <w:spacing w:after="0"/>
        <w:ind w:left="0"/>
        <w:jc w:val="both"/>
        <w:rPr>
          <w:b w:val="0"/>
          <w:bCs w:val="0"/>
          <w:sz w:val="22"/>
          <w:szCs w:val="22"/>
        </w:rPr>
      </w:pPr>
      <w:r w:rsidRPr="002A4B2A">
        <w:rPr>
          <w:b w:val="0"/>
          <w:bCs w:val="0"/>
          <w:sz w:val="22"/>
          <w:szCs w:val="22"/>
        </w:rPr>
        <w:t>“</w:t>
      </w:r>
      <w:r w:rsidR="00F06040" w:rsidRPr="002A4B2A">
        <w:rPr>
          <w:b w:val="0"/>
          <w:bCs w:val="0"/>
          <w:sz w:val="22"/>
          <w:szCs w:val="22"/>
        </w:rPr>
        <w:t>In the case of a petroleum production licence, a regulated substance production licence or a gas storage licence – an estimate of the volume of the regulated substance likely to be produced, wasted, stored or sold under the licence during the ensuing year, or such longer period as the Minister may require; and</w:t>
      </w:r>
      <w:r w:rsidRPr="002A4B2A">
        <w:rPr>
          <w:b w:val="0"/>
          <w:bCs w:val="0"/>
          <w:sz w:val="22"/>
          <w:szCs w:val="22"/>
        </w:rPr>
        <w:t>”.</w:t>
      </w:r>
    </w:p>
    <w:p w14:paraId="71A8A93D" w14:textId="77777777" w:rsidR="0089699C" w:rsidRPr="002A4B2A" w:rsidRDefault="0089699C" w:rsidP="00BD7743">
      <w:pPr>
        <w:pStyle w:val="BodyTextIndent"/>
        <w:spacing w:after="0"/>
        <w:ind w:left="0"/>
        <w:jc w:val="both"/>
        <w:rPr>
          <w:b w:val="0"/>
          <w:bCs w:val="0"/>
          <w:sz w:val="22"/>
          <w:szCs w:val="22"/>
        </w:rPr>
      </w:pPr>
    </w:p>
    <w:p w14:paraId="78BEFD2A" w14:textId="3F84E64D" w:rsidR="00257357" w:rsidRDefault="00257357" w:rsidP="003C0A50">
      <w:pPr>
        <w:pStyle w:val="BodyTextIndent"/>
        <w:spacing w:after="0"/>
        <w:ind w:left="0"/>
        <w:jc w:val="both"/>
        <w:rPr>
          <w:b w:val="0"/>
          <w:bCs w:val="0"/>
          <w:sz w:val="22"/>
          <w:szCs w:val="22"/>
        </w:rPr>
      </w:pPr>
      <w:r w:rsidRPr="002A4B2A">
        <w:rPr>
          <w:b w:val="0"/>
          <w:bCs w:val="0"/>
          <w:sz w:val="22"/>
          <w:szCs w:val="22"/>
        </w:rPr>
        <w:t>&lt;Details pertaining to this are required&gt;</w:t>
      </w:r>
    </w:p>
    <w:p w14:paraId="6F981094" w14:textId="77777777" w:rsidR="0089699C" w:rsidRDefault="0089699C" w:rsidP="003C0A50">
      <w:pPr>
        <w:pStyle w:val="BodyTextIndent"/>
        <w:spacing w:after="0"/>
        <w:ind w:left="0"/>
        <w:jc w:val="both"/>
        <w:rPr>
          <w:b w:val="0"/>
          <w:bCs w:val="0"/>
          <w:sz w:val="22"/>
          <w:szCs w:val="22"/>
        </w:rPr>
      </w:pPr>
    </w:p>
    <w:p w14:paraId="3855A718" w14:textId="77777777" w:rsidR="002A637C" w:rsidRPr="002A4B2A" w:rsidRDefault="002A637C" w:rsidP="00BD7743">
      <w:pPr>
        <w:pStyle w:val="BodyTextIndent"/>
        <w:spacing w:after="0"/>
        <w:ind w:left="0"/>
        <w:jc w:val="both"/>
        <w:rPr>
          <w:b w:val="0"/>
          <w:bCs w:val="0"/>
          <w:sz w:val="22"/>
          <w:szCs w:val="22"/>
        </w:rPr>
      </w:pPr>
    </w:p>
    <w:p w14:paraId="3808D1F7" w14:textId="77777777" w:rsidR="00257357" w:rsidRDefault="00257357" w:rsidP="00BD7743">
      <w:pPr>
        <w:pStyle w:val="Heading3"/>
        <w:tabs>
          <w:tab w:val="clear" w:pos="1080"/>
          <w:tab w:val="num" w:pos="600"/>
        </w:tabs>
        <w:spacing w:after="0"/>
        <w:ind w:left="600" w:hanging="600"/>
      </w:pPr>
      <w:bookmarkStart w:id="45" w:name="_Toc167175847"/>
      <w:bookmarkStart w:id="46" w:name="_Toc167175954"/>
      <w:bookmarkStart w:id="47" w:name="_Toc172628838"/>
      <w:r>
        <w:t>Additional Information for Pipeline Licence Reports</w:t>
      </w:r>
      <w:bookmarkEnd w:id="45"/>
      <w:bookmarkEnd w:id="46"/>
      <w:bookmarkEnd w:id="47"/>
    </w:p>
    <w:p w14:paraId="5881939B" w14:textId="54ECD388" w:rsidR="00257357" w:rsidRDefault="00B73CDA" w:rsidP="003C0A50">
      <w:pPr>
        <w:pStyle w:val="BodyTextIndent"/>
        <w:spacing w:after="0"/>
        <w:ind w:left="0"/>
        <w:jc w:val="both"/>
        <w:rPr>
          <w:b w:val="0"/>
          <w:bCs w:val="0"/>
          <w:i w:val="0"/>
          <w:iCs w:val="0"/>
          <w:sz w:val="22"/>
          <w:szCs w:val="22"/>
        </w:rPr>
      </w:pPr>
      <w:r w:rsidRPr="002A4B2A">
        <w:rPr>
          <w:b w:val="0"/>
          <w:bCs w:val="0"/>
          <w:i w:val="0"/>
          <w:iCs w:val="0"/>
          <w:sz w:val="22"/>
          <w:szCs w:val="22"/>
        </w:rPr>
        <w:t>Pursuant to Regulation 33(3</w:t>
      </w:r>
      <w:r w:rsidR="00257357" w:rsidRPr="002A4B2A">
        <w:rPr>
          <w:b w:val="0"/>
          <w:bCs w:val="0"/>
          <w:i w:val="0"/>
          <w:iCs w:val="0"/>
          <w:sz w:val="22"/>
          <w:szCs w:val="22"/>
        </w:rPr>
        <w:t xml:space="preserve">) (k) an </w:t>
      </w:r>
      <w:r w:rsidR="00F325B3">
        <w:rPr>
          <w:b w:val="0"/>
          <w:bCs w:val="0"/>
          <w:i w:val="0"/>
          <w:iCs w:val="0"/>
          <w:sz w:val="22"/>
          <w:szCs w:val="22"/>
        </w:rPr>
        <w:t>annual</w:t>
      </w:r>
      <w:r w:rsidR="008D280E">
        <w:rPr>
          <w:b w:val="0"/>
          <w:bCs w:val="0"/>
          <w:i w:val="0"/>
          <w:iCs w:val="0"/>
          <w:sz w:val="22"/>
          <w:szCs w:val="22"/>
        </w:rPr>
        <w:t xml:space="preserve"> licence report</w:t>
      </w:r>
      <w:r w:rsidR="00257357" w:rsidRPr="002A4B2A">
        <w:rPr>
          <w:b w:val="0"/>
          <w:bCs w:val="0"/>
          <w:i w:val="0"/>
          <w:iCs w:val="0"/>
          <w:sz w:val="22"/>
          <w:szCs w:val="22"/>
        </w:rPr>
        <w:t xml:space="preserve"> must contain:</w:t>
      </w:r>
    </w:p>
    <w:p w14:paraId="55A74474" w14:textId="77777777" w:rsidR="0089699C" w:rsidRPr="002A4B2A" w:rsidRDefault="0089699C" w:rsidP="00BD7743">
      <w:pPr>
        <w:pStyle w:val="BodyTextIndent"/>
        <w:spacing w:after="0"/>
        <w:ind w:left="0"/>
        <w:jc w:val="both"/>
        <w:rPr>
          <w:b w:val="0"/>
          <w:bCs w:val="0"/>
          <w:i w:val="0"/>
          <w:iCs w:val="0"/>
          <w:sz w:val="22"/>
          <w:szCs w:val="22"/>
        </w:rPr>
      </w:pPr>
    </w:p>
    <w:p w14:paraId="27A76422" w14:textId="2DAC5708" w:rsidR="00257357" w:rsidRDefault="00257357" w:rsidP="003C0A50">
      <w:pPr>
        <w:pStyle w:val="BodyTextIndent"/>
        <w:spacing w:after="0"/>
        <w:ind w:left="0"/>
        <w:jc w:val="both"/>
        <w:rPr>
          <w:b w:val="0"/>
          <w:bCs w:val="0"/>
          <w:sz w:val="22"/>
          <w:szCs w:val="22"/>
        </w:rPr>
      </w:pPr>
      <w:r w:rsidRPr="002A4B2A">
        <w:rPr>
          <w:b w:val="0"/>
          <w:bCs w:val="0"/>
          <w:sz w:val="22"/>
          <w:szCs w:val="22"/>
        </w:rPr>
        <w:t>“In the case of a pipeline licence – the volume of any regulated substance transported during the relevant licence year”.</w:t>
      </w:r>
    </w:p>
    <w:p w14:paraId="3D1E5EBC" w14:textId="77777777" w:rsidR="0089699C" w:rsidRPr="00F914C9" w:rsidRDefault="0089699C" w:rsidP="00BD7743">
      <w:pPr>
        <w:pStyle w:val="BodyTextIndent"/>
        <w:spacing w:after="0"/>
        <w:ind w:left="0"/>
        <w:jc w:val="both"/>
        <w:rPr>
          <w:b w:val="0"/>
          <w:bCs w:val="0"/>
          <w:sz w:val="22"/>
          <w:szCs w:val="22"/>
        </w:rPr>
      </w:pPr>
    </w:p>
    <w:p w14:paraId="45BAACD7" w14:textId="16F08104" w:rsidR="00925234" w:rsidRDefault="00257357" w:rsidP="00BD7743">
      <w:pPr>
        <w:pStyle w:val="BodyTextIndent"/>
        <w:spacing w:after="0"/>
        <w:ind w:left="0"/>
        <w:rPr>
          <w:b w:val="0"/>
          <w:bCs w:val="0"/>
          <w:sz w:val="22"/>
          <w:szCs w:val="22"/>
        </w:rPr>
      </w:pPr>
      <w:r w:rsidRPr="002A4B2A">
        <w:rPr>
          <w:b w:val="0"/>
          <w:bCs w:val="0"/>
          <w:sz w:val="22"/>
          <w:szCs w:val="22"/>
        </w:rPr>
        <w:t>&lt;Details pertaining to this are required&gt;</w:t>
      </w:r>
    </w:p>
    <w:p w14:paraId="6D44E872" w14:textId="77777777" w:rsidR="0073162F" w:rsidRDefault="0073162F" w:rsidP="00BD7743">
      <w:pPr>
        <w:pStyle w:val="BodyTextIndent"/>
        <w:spacing w:after="0"/>
        <w:ind w:left="0"/>
        <w:rPr>
          <w:b w:val="0"/>
          <w:bCs w:val="0"/>
          <w:sz w:val="22"/>
          <w:szCs w:val="22"/>
        </w:rPr>
      </w:pPr>
    </w:p>
    <w:p w14:paraId="778DD85D" w14:textId="1C0D012F" w:rsidR="0073162F" w:rsidRDefault="0073162F" w:rsidP="00BD7743">
      <w:pPr>
        <w:pStyle w:val="BodyTextIndent"/>
        <w:spacing w:after="0"/>
        <w:ind w:left="0"/>
        <w:rPr>
          <w:b w:val="0"/>
          <w:bCs w:val="0"/>
          <w:sz w:val="22"/>
          <w:szCs w:val="22"/>
        </w:rPr>
      </w:pPr>
      <w:r>
        <w:rPr>
          <w:noProof/>
          <w:lang w:val="en-US"/>
        </w:rPr>
        <mc:AlternateContent>
          <mc:Choice Requires="wps">
            <w:drawing>
              <wp:anchor distT="0" distB="0" distL="114300" distR="114300" simplePos="0" relativeHeight="251667968" behindDoc="1" locked="0" layoutInCell="1" allowOverlap="1" wp14:anchorId="39F33B9F" wp14:editId="43430A8B">
                <wp:simplePos x="0" y="0"/>
                <wp:positionH relativeFrom="column">
                  <wp:posOffset>0</wp:posOffset>
                </wp:positionH>
                <wp:positionV relativeFrom="paragraph">
                  <wp:posOffset>237490</wp:posOffset>
                </wp:positionV>
                <wp:extent cx="5778500" cy="633095"/>
                <wp:effectExtent l="0" t="0" r="12700" b="14605"/>
                <wp:wrapTight wrapText="bothSides">
                  <wp:wrapPolygon edited="0">
                    <wp:start x="0" y="0"/>
                    <wp:lineTo x="0" y="21448"/>
                    <wp:lineTo x="21576" y="21448"/>
                    <wp:lineTo x="21576" y="0"/>
                    <wp:lineTo x="0" y="0"/>
                  </wp:wrapPolygon>
                </wp:wrapTight>
                <wp:docPr id="2099925449" name="Text Box 2099925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633095"/>
                        </a:xfrm>
                        <a:prstGeom prst="rect">
                          <a:avLst/>
                        </a:prstGeom>
                        <a:solidFill>
                          <a:srgbClr val="FFFFFF"/>
                        </a:solidFill>
                        <a:ln w="9525">
                          <a:solidFill>
                            <a:srgbClr val="FF0000"/>
                          </a:solidFill>
                          <a:miter lim="800000"/>
                          <a:headEnd/>
                          <a:tailEnd/>
                        </a:ln>
                      </wps:spPr>
                      <wps:txbx>
                        <w:txbxContent>
                          <w:p w14:paraId="7F63359F" w14:textId="4D0F6CC4" w:rsidR="0073162F" w:rsidRDefault="0073162F" w:rsidP="0073162F">
                            <w:pPr>
                              <w:pStyle w:val="BodyText2"/>
                              <w:spacing w:after="0"/>
                            </w:pPr>
                            <w:r>
                              <w:t>The following section should only be included when the annual licence report is for a licence</w:t>
                            </w:r>
                            <w:r w:rsidR="00021338">
                              <w:t xml:space="preserve"> </w:t>
                            </w:r>
                            <w:r w:rsidR="00340FD7">
                              <w:t xml:space="preserve">which has had a surrender </w:t>
                            </w:r>
                            <w:r w:rsidR="00B80324">
                              <w:t xml:space="preserve">(full or partial) </w:t>
                            </w:r>
                            <w:r w:rsidR="00340FD7">
                              <w:t>approved during the reporting period</w:t>
                            </w:r>
                            <w:r>
                              <w:t>. Otherwise, please delete accordingly.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33B9F" id="Text Box 2099925449" o:spid="_x0000_s1039" type="#_x0000_t202" style="position:absolute;margin-left:0;margin-top:18.7pt;width:455pt;height:49.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" strokecolor="red">
                <v:textbox>
                  <w:txbxContent>
                    <w:p w14:paraId="7F63359F" w14:textId="4D0F6CC4" w:rsidR="0073162F" w:rsidRDefault="0073162F" w:rsidP="0073162F">
                      <w:pPr>
                        <w:pStyle w:val="BodyText2"/>
                        <w:spacing w:after="0"/>
                      </w:pPr>
                      <w:r>
                        <w:t>The following section should only be included when the annual licence report is for a licence</w:t>
                      </w:r>
                      <w:r w:rsidR="00021338">
                        <w:t xml:space="preserve"> </w:t>
                      </w:r>
                      <w:r w:rsidR="00340FD7">
                        <w:t xml:space="preserve">which has had a surrender </w:t>
                      </w:r>
                      <w:r w:rsidR="00B80324">
                        <w:t xml:space="preserve">(full or partial) </w:t>
                      </w:r>
                      <w:r w:rsidR="00340FD7">
                        <w:t>approved during the reporting period</w:t>
                      </w:r>
                      <w:r>
                        <w:t>. Otherwise, please delete accordingly.</w:t>
                      </w:r>
                    </w:p>
                  </w:txbxContent>
                </v:textbox>
                <w10:wrap type="tight"/>
              </v:shape>
            </w:pict>
          </mc:Fallback>
        </mc:AlternateContent>
      </w:r>
    </w:p>
    <w:p w14:paraId="25D8DCDB" w14:textId="77777777" w:rsidR="0073162F" w:rsidRPr="002A4B2A" w:rsidRDefault="0073162F" w:rsidP="00BD7743">
      <w:pPr>
        <w:pStyle w:val="BodyTextIndent"/>
        <w:spacing w:after="0"/>
        <w:ind w:left="0"/>
        <w:rPr>
          <w:b w:val="0"/>
          <w:bCs w:val="0"/>
          <w:i w:val="0"/>
          <w:iCs w:val="0"/>
          <w:sz w:val="22"/>
          <w:szCs w:val="22"/>
        </w:rPr>
      </w:pPr>
    </w:p>
    <w:p w14:paraId="6EE8295E" w14:textId="124E0EA9" w:rsidR="00A44ED7" w:rsidRDefault="00A44ED7" w:rsidP="00BD7743">
      <w:pPr>
        <w:pStyle w:val="Heading3"/>
        <w:tabs>
          <w:tab w:val="clear" w:pos="1080"/>
          <w:tab w:val="num" w:pos="600"/>
        </w:tabs>
        <w:spacing w:after="0"/>
        <w:ind w:left="600" w:hanging="600"/>
      </w:pPr>
      <w:bookmarkStart w:id="48" w:name="_Toc172628839"/>
      <w:r>
        <w:t>Additional Information for</w:t>
      </w:r>
      <w:r w:rsidR="001874A8">
        <w:t xml:space="preserve"> </w:t>
      </w:r>
      <w:r>
        <w:t xml:space="preserve">Surrender of </w:t>
      </w:r>
      <w:r w:rsidR="001874A8">
        <w:t>L</w:t>
      </w:r>
      <w:r>
        <w:t>icence</w:t>
      </w:r>
      <w:bookmarkEnd w:id="48"/>
    </w:p>
    <w:p w14:paraId="0EC0A11E" w14:textId="5AC5587A" w:rsidR="00A44ED7" w:rsidRDefault="00A44ED7" w:rsidP="003C0A50">
      <w:pPr>
        <w:pStyle w:val="BodyTextIndent"/>
        <w:spacing w:after="0"/>
        <w:ind w:left="0"/>
        <w:rPr>
          <w:b w:val="0"/>
          <w:bCs w:val="0"/>
          <w:i w:val="0"/>
          <w:iCs w:val="0"/>
          <w:sz w:val="22"/>
          <w:szCs w:val="22"/>
        </w:rPr>
      </w:pPr>
      <w:r w:rsidRPr="002A4B2A">
        <w:rPr>
          <w:b w:val="0"/>
          <w:bCs w:val="0"/>
          <w:i w:val="0"/>
          <w:iCs w:val="0"/>
          <w:sz w:val="22"/>
          <w:szCs w:val="22"/>
        </w:rPr>
        <w:t xml:space="preserve">Pursuant to Regulation 33 (7a), an </w:t>
      </w:r>
      <w:r w:rsidR="00F325B3">
        <w:rPr>
          <w:b w:val="0"/>
          <w:bCs w:val="0"/>
          <w:i w:val="0"/>
          <w:iCs w:val="0"/>
          <w:sz w:val="22"/>
          <w:szCs w:val="22"/>
        </w:rPr>
        <w:t>annual</w:t>
      </w:r>
      <w:r w:rsidR="008D280E">
        <w:rPr>
          <w:b w:val="0"/>
          <w:bCs w:val="0"/>
          <w:i w:val="0"/>
          <w:iCs w:val="0"/>
          <w:sz w:val="22"/>
          <w:szCs w:val="22"/>
        </w:rPr>
        <w:t xml:space="preserve"> licence report</w:t>
      </w:r>
      <w:r w:rsidRPr="002A4B2A">
        <w:rPr>
          <w:b w:val="0"/>
          <w:bCs w:val="0"/>
          <w:i w:val="0"/>
          <w:iCs w:val="0"/>
          <w:sz w:val="22"/>
          <w:szCs w:val="22"/>
        </w:rPr>
        <w:t xml:space="preserve"> must contain:</w:t>
      </w:r>
    </w:p>
    <w:p w14:paraId="5D35AA4B" w14:textId="77777777" w:rsidR="000204D9" w:rsidRPr="002A4B2A" w:rsidRDefault="000204D9" w:rsidP="00BD7743">
      <w:pPr>
        <w:pStyle w:val="BodyTextIndent"/>
        <w:spacing w:after="0"/>
        <w:ind w:left="0"/>
        <w:rPr>
          <w:b w:val="0"/>
          <w:bCs w:val="0"/>
          <w:i w:val="0"/>
          <w:iCs w:val="0"/>
          <w:sz w:val="22"/>
          <w:szCs w:val="22"/>
        </w:rPr>
      </w:pPr>
    </w:p>
    <w:p w14:paraId="3656906D" w14:textId="604F94A9" w:rsidR="00A44ED7" w:rsidRDefault="00A44ED7" w:rsidP="000204D9">
      <w:pPr>
        <w:pStyle w:val="BodyTextIndent"/>
        <w:spacing w:after="0"/>
        <w:ind w:left="0"/>
        <w:rPr>
          <w:b w:val="0"/>
          <w:bCs w:val="0"/>
          <w:sz w:val="22"/>
          <w:szCs w:val="22"/>
        </w:rPr>
      </w:pPr>
      <w:r w:rsidRPr="002A4B2A">
        <w:rPr>
          <w:b w:val="0"/>
          <w:bCs w:val="0"/>
          <w:i w:val="0"/>
          <w:iCs w:val="0"/>
          <w:sz w:val="22"/>
          <w:szCs w:val="22"/>
        </w:rPr>
        <w:t xml:space="preserve">“If a part of a licence area is surrendered, the </w:t>
      </w:r>
      <w:r w:rsidR="007E5ABB">
        <w:rPr>
          <w:b w:val="0"/>
          <w:bCs w:val="0"/>
          <w:i w:val="0"/>
          <w:iCs w:val="0"/>
          <w:sz w:val="22"/>
          <w:szCs w:val="22"/>
        </w:rPr>
        <w:t>a</w:t>
      </w:r>
      <w:r w:rsidR="008D280E">
        <w:rPr>
          <w:b w:val="0"/>
          <w:bCs w:val="0"/>
          <w:i w:val="0"/>
          <w:iCs w:val="0"/>
          <w:sz w:val="22"/>
          <w:szCs w:val="22"/>
        </w:rPr>
        <w:t>nnual licence report</w:t>
      </w:r>
      <w:r w:rsidRPr="002A4B2A">
        <w:rPr>
          <w:b w:val="0"/>
          <w:bCs w:val="0"/>
          <w:i w:val="0"/>
          <w:iCs w:val="0"/>
          <w:sz w:val="22"/>
          <w:szCs w:val="22"/>
        </w:rPr>
        <w:t xml:space="preserve"> required under </w:t>
      </w:r>
      <w:r w:rsidRPr="002A4B2A">
        <w:rPr>
          <w:b w:val="0"/>
          <w:bCs w:val="0"/>
          <w:sz w:val="22"/>
          <w:szCs w:val="22"/>
        </w:rPr>
        <w:t>subregulation (7) –</w:t>
      </w:r>
    </w:p>
    <w:p w14:paraId="218A1D38" w14:textId="77777777" w:rsidR="000204D9" w:rsidRPr="002A4B2A" w:rsidRDefault="000204D9" w:rsidP="00BD7743">
      <w:pPr>
        <w:pStyle w:val="BodyTextIndent"/>
        <w:spacing w:after="0"/>
        <w:ind w:left="0"/>
        <w:rPr>
          <w:b w:val="0"/>
          <w:bCs w:val="0"/>
          <w:sz w:val="22"/>
          <w:szCs w:val="22"/>
        </w:rPr>
      </w:pPr>
    </w:p>
    <w:p w14:paraId="4CE0DD58" w14:textId="30EA2A11" w:rsidR="00A44ED7" w:rsidRDefault="00736FA8" w:rsidP="000204D9">
      <w:pPr>
        <w:pStyle w:val="BodyTextIndent"/>
        <w:numPr>
          <w:ilvl w:val="0"/>
          <w:numId w:val="22"/>
        </w:numPr>
        <w:spacing w:after="0"/>
        <w:rPr>
          <w:b w:val="0"/>
          <w:bCs w:val="0"/>
          <w:sz w:val="22"/>
          <w:szCs w:val="22"/>
        </w:rPr>
      </w:pPr>
      <w:r w:rsidRPr="002A4B2A">
        <w:rPr>
          <w:b w:val="0"/>
          <w:bCs w:val="0"/>
          <w:sz w:val="22"/>
          <w:szCs w:val="22"/>
        </w:rPr>
        <w:t>u</w:t>
      </w:r>
      <w:r w:rsidR="00A44ED7" w:rsidRPr="002A4B2A">
        <w:rPr>
          <w:b w:val="0"/>
          <w:bCs w:val="0"/>
          <w:sz w:val="22"/>
          <w:szCs w:val="22"/>
        </w:rPr>
        <w:t>nless otherwise determined by the Minister – must describe the part of the licence that has been surrendered; and</w:t>
      </w:r>
    </w:p>
    <w:p w14:paraId="17748FA4" w14:textId="77777777" w:rsidR="000204D9" w:rsidRPr="002A4B2A" w:rsidRDefault="000204D9" w:rsidP="00BD7743">
      <w:pPr>
        <w:pStyle w:val="BodyTextIndent"/>
        <w:spacing w:after="0"/>
        <w:rPr>
          <w:b w:val="0"/>
          <w:bCs w:val="0"/>
          <w:sz w:val="22"/>
          <w:szCs w:val="22"/>
        </w:rPr>
      </w:pPr>
    </w:p>
    <w:p w14:paraId="5740FC86" w14:textId="225CA2B2" w:rsidR="00A44ED7" w:rsidRDefault="00736FA8" w:rsidP="000204D9">
      <w:pPr>
        <w:pStyle w:val="BodyTextIndent"/>
        <w:numPr>
          <w:ilvl w:val="0"/>
          <w:numId w:val="22"/>
        </w:numPr>
        <w:spacing w:after="0"/>
        <w:rPr>
          <w:b w:val="0"/>
          <w:bCs w:val="0"/>
          <w:sz w:val="22"/>
          <w:szCs w:val="22"/>
        </w:rPr>
      </w:pPr>
      <w:r w:rsidRPr="002A4B2A">
        <w:rPr>
          <w:b w:val="0"/>
          <w:bCs w:val="0"/>
          <w:sz w:val="22"/>
          <w:szCs w:val="22"/>
        </w:rPr>
        <w:t>n</w:t>
      </w:r>
      <w:r w:rsidR="00A44ED7" w:rsidRPr="002A4B2A">
        <w:rPr>
          <w:b w:val="0"/>
          <w:bCs w:val="0"/>
          <w:sz w:val="22"/>
          <w:szCs w:val="22"/>
        </w:rPr>
        <w:t>eed only provide information in relation to those parts of the licence area that have been surrendered; and</w:t>
      </w:r>
    </w:p>
    <w:p w14:paraId="0759EF12" w14:textId="77777777" w:rsidR="000204D9" w:rsidRPr="002A4B2A" w:rsidRDefault="000204D9" w:rsidP="00BD7743">
      <w:pPr>
        <w:pStyle w:val="BodyTextIndent"/>
        <w:spacing w:after="0"/>
        <w:rPr>
          <w:b w:val="0"/>
          <w:bCs w:val="0"/>
          <w:sz w:val="22"/>
          <w:szCs w:val="22"/>
        </w:rPr>
      </w:pPr>
    </w:p>
    <w:p w14:paraId="150DCF9B" w14:textId="74936BFF" w:rsidR="00A44ED7" w:rsidRDefault="00736FA8" w:rsidP="00BD7743">
      <w:pPr>
        <w:pStyle w:val="BodyTextIndent"/>
        <w:numPr>
          <w:ilvl w:val="0"/>
          <w:numId w:val="22"/>
        </w:numPr>
        <w:spacing w:after="0"/>
        <w:rPr>
          <w:b w:val="0"/>
          <w:bCs w:val="0"/>
          <w:sz w:val="22"/>
          <w:szCs w:val="22"/>
        </w:rPr>
      </w:pPr>
      <w:r w:rsidRPr="002A4B2A">
        <w:rPr>
          <w:b w:val="0"/>
          <w:bCs w:val="0"/>
          <w:sz w:val="22"/>
          <w:szCs w:val="22"/>
        </w:rPr>
        <w:t>m</w:t>
      </w:r>
      <w:r w:rsidR="00A44ED7" w:rsidRPr="002A4B2A">
        <w:rPr>
          <w:b w:val="0"/>
          <w:bCs w:val="0"/>
          <w:sz w:val="22"/>
          <w:szCs w:val="22"/>
        </w:rPr>
        <w:t>ust, in addition to the matters required to be included under subregulation (3), prov</w:t>
      </w:r>
      <w:r w:rsidR="0042299C">
        <w:rPr>
          <w:b w:val="0"/>
          <w:bCs w:val="0"/>
          <w:sz w:val="22"/>
          <w:szCs w:val="22"/>
        </w:rPr>
        <w:t>i</w:t>
      </w:r>
      <w:r w:rsidR="00A44ED7" w:rsidRPr="002A4B2A">
        <w:rPr>
          <w:b w:val="0"/>
          <w:bCs w:val="0"/>
          <w:sz w:val="22"/>
          <w:szCs w:val="22"/>
        </w:rPr>
        <w:t>d</w:t>
      </w:r>
      <w:r w:rsidR="0042299C">
        <w:rPr>
          <w:b w:val="0"/>
          <w:bCs w:val="0"/>
          <w:sz w:val="22"/>
          <w:szCs w:val="22"/>
        </w:rPr>
        <w:t>e</w:t>
      </w:r>
      <w:r w:rsidR="00A44ED7" w:rsidRPr="002A4B2A">
        <w:rPr>
          <w:b w:val="0"/>
          <w:bCs w:val="0"/>
          <w:sz w:val="22"/>
          <w:szCs w:val="22"/>
        </w:rPr>
        <w:t xml:space="preserve"> a prospectivity review of the part of the licence that has been surrendered</w:t>
      </w:r>
      <w:r w:rsidR="00CC642D" w:rsidRPr="002A4B2A">
        <w:rPr>
          <w:b w:val="0"/>
          <w:bCs w:val="0"/>
          <w:sz w:val="22"/>
          <w:szCs w:val="22"/>
        </w:rPr>
        <w:t>.</w:t>
      </w:r>
      <w:r w:rsidR="00971893" w:rsidRPr="002A4B2A">
        <w:rPr>
          <w:b w:val="0"/>
          <w:bCs w:val="0"/>
          <w:sz w:val="22"/>
          <w:szCs w:val="22"/>
        </w:rPr>
        <w:t>”</w:t>
      </w:r>
    </w:p>
    <w:p w14:paraId="392149E4" w14:textId="77777777" w:rsidR="009041F3" w:rsidRDefault="009041F3" w:rsidP="00BD7743">
      <w:pPr>
        <w:pStyle w:val="BodyTextIndent"/>
        <w:spacing w:after="0"/>
        <w:ind w:left="0"/>
        <w:rPr>
          <w:b w:val="0"/>
          <w:bCs w:val="0"/>
          <w:sz w:val="22"/>
          <w:szCs w:val="22"/>
        </w:rPr>
      </w:pPr>
    </w:p>
    <w:p w14:paraId="48F2F921" w14:textId="77777777" w:rsidR="009041F3" w:rsidRDefault="009041F3" w:rsidP="00BD7743">
      <w:pPr>
        <w:pStyle w:val="BodyTextIndent"/>
        <w:spacing w:after="0"/>
        <w:ind w:left="0"/>
        <w:rPr>
          <w:b w:val="0"/>
          <w:bCs w:val="0"/>
          <w:sz w:val="22"/>
          <w:szCs w:val="22"/>
        </w:rPr>
      </w:pPr>
      <w:r w:rsidRPr="002A4B2A">
        <w:rPr>
          <w:b w:val="0"/>
          <w:bCs w:val="0"/>
          <w:sz w:val="22"/>
          <w:szCs w:val="22"/>
        </w:rPr>
        <w:t>&lt;Details pertaining to this are required&gt;</w:t>
      </w:r>
    </w:p>
    <w:p w14:paraId="71887C79" w14:textId="77777777" w:rsidR="00736FA8" w:rsidRDefault="00736FA8">
      <w:pPr>
        <w:rPr>
          <w:rFonts w:ascii="Arial" w:hAnsi="Arial" w:cs="Arial"/>
          <w:u w:val="single"/>
        </w:rPr>
      </w:pPr>
      <w:r>
        <w:rPr>
          <w:b/>
          <w:bCs/>
          <w:i/>
          <w:iCs/>
        </w:rPr>
        <w:br w:type="page"/>
      </w:r>
    </w:p>
    <w:p w14:paraId="38D6B9B6" w14:textId="77777777" w:rsidR="00736FA8" w:rsidRDefault="00736FA8">
      <w:pPr>
        <w:pStyle w:val="Heading3"/>
        <w:numPr>
          <w:ilvl w:val="0"/>
          <w:numId w:val="0"/>
        </w:numPr>
      </w:pPr>
    </w:p>
    <w:p w14:paraId="7C8C58A4" w14:textId="77777777" w:rsidR="00257357" w:rsidRDefault="00257357">
      <w:pPr>
        <w:pStyle w:val="Heading3"/>
        <w:numPr>
          <w:ilvl w:val="0"/>
          <w:numId w:val="0"/>
        </w:numPr>
      </w:pPr>
      <w:bookmarkStart w:id="49" w:name="_Toc172628840"/>
      <w:r>
        <w:t>APPENDIX 1</w:t>
      </w:r>
      <w:r>
        <w:tab/>
      </w:r>
      <w:r>
        <w:tab/>
        <w:t>Expenditure Statement</w:t>
      </w:r>
      <w:bookmarkEnd w:id="49"/>
    </w:p>
    <w:p w14:paraId="22F860BB" w14:textId="77777777" w:rsidR="00257357" w:rsidRDefault="00257357">
      <w:pPr>
        <w:rPr>
          <w:rFonts w:ascii="Arial" w:hAnsi="Arial" w:cs="Arial"/>
        </w:rPr>
      </w:pPr>
    </w:p>
    <w:p w14:paraId="698536F5" w14:textId="77777777" w:rsidR="00257357" w:rsidRPr="002A4B2A" w:rsidRDefault="00257357">
      <w:pPr>
        <w:pStyle w:val="BodyTextIndent"/>
        <w:ind w:left="0"/>
        <w:jc w:val="both"/>
        <w:rPr>
          <w:b w:val="0"/>
          <w:bCs w:val="0"/>
          <w:i w:val="0"/>
          <w:iCs w:val="0"/>
          <w:sz w:val="22"/>
          <w:szCs w:val="22"/>
        </w:rPr>
      </w:pPr>
    </w:p>
    <w:p w14:paraId="34957684" w14:textId="77777777" w:rsidR="00257357" w:rsidRPr="002A4B2A" w:rsidRDefault="00257357">
      <w:pPr>
        <w:pStyle w:val="BodyTextIndent"/>
        <w:tabs>
          <w:tab w:val="right" w:pos="7800"/>
        </w:tabs>
        <w:ind w:left="600"/>
        <w:jc w:val="both"/>
        <w:rPr>
          <w:b w:val="0"/>
          <w:bCs w:val="0"/>
          <w:i w:val="0"/>
          <w:iCs w:val="0"/>
          <w:sz w:val="22"/>
          <w:szCs w:val="22"/>
        </w:rPr>
      </w:pPr>
      <w:r w:rsidRPr="002A4B2A">
        <w:rPr>
          <w:b w:val="0"/>
          <w:bCs w:val="0"/>
          <w:i w:val="0"/>
          <w:iCs w:val="0"/>
          <w:sz w:val="22"/>
          <w:szCs w:val="22"/>
        </w:rPr>
        <w:t>Drilling activities</w:t>
      </w:r>
      <w:r w:rsidRPr="002A4B2A">
        <w:rPr>
          <w:b w:val="0"/>
          <w:bCs w:val="0"/>
          <w:i w:val="0"/>
          <w:iCs w:val="0"/>
          <w:sz w:val="22"/>
          <w:szCs w:val="22"/>
        </w:rPr>
        <w:tab/>
        <w:t xml:space="preserve">$ </w:t>
      </w:r>
      <w:r w:rsidRPr="002A4B2A">
        <w:rPr>
          <w:b w:val="0"/>
          <w:bCs w:val="0"/>
          <w:sz w:val="22"/>
          <w:szCs w:val="22"/>
        </w:rPr>
        <w:t>&lt;value&gt;</w:t>
      </w:r>
    </w:p>
    <w:p w14:paraId="45D20CFF" w14:textId="77777777" w:rsidR="00257357" w:rsidRPr="002A4B2A" w:rsidRDefault="00257357">
      <w:pPr>
        <w:pStyle w:val="BodyTextIndent"/>
        <w:tabs>
          <w:tab w:val="right" w:pos="7800"/>
        </w:tabs>
        <w:ind w:left="600"/>
        <w:jc w:val="both"/>
        <w:rPr>
          <w:b w:val="0"/>
          <w:bCs w:val="0"/>
          <w:i w:val="0"/>
          <w:iCs w:val="0"/>
          <w:sz w:val="22"/>
          <w:szCs w:val="22"/>
        </w:rPr>
      </w:pPr>
      <w:r w:rsidRPr="002A4B2A">
        <w:rPr>
          <w:b w:val="0"/>
          <w:bCs w:val="0"/>
          <w:i w:val="0"/>
          <w:iCs w:val="0"/>
          <w:sz w:val="22"/>
          <w:szCs w:val="22"/>
        </w:rPr>
        <w:t>Seismic activities</w:t>
      </w:r>
      <w:r w:rsidRPr="002A4B2A">
        <w:rPr>
          <w:b w:val="0"/>
          <w:bCs w:val="0"/>
          <w:i w:val="0"/>
          <w:iCs w:val="0"/>
          <w:sz w:val="22"/>
          <w:szCs w:val="22"/>
        </w:rPr>
        <w:tab/>
        <w:t xml:space="preserve">$ </w:t>
      </w:r>
      <w:r w:rsidRPr="002A4B2A">
        <w:rPr>
          <w:b w:val="0"/>
          <w:bCs w:val="0"/>
          <w:sz w:val="22"/>
          <w:szCs w:val="22"/>
        </w:rPr>
        <w:t>&lt;value&gt;</w:t>
      </w:r>
    </w:p>
    <w:p w14:paraId="48FE5B75" w14:textId="77777777" w:rsidR="00257357" w:rsidRPr="002A4B2A" w:rsidRDefault="00257357">
      <w:pPr>
        <w:pStyle w:val="BodyTextIndent"/>
        <w:tabs>
          <w:tab w:val="right" w:pos="7800"/>
        </w:tabs>
        <w:ind w:left="600"/>
        <w:jc w:val="both"/>
        <w:rPr>
          <w:b w:val="0"/>
          <w:bCs w:val="0"/>
          <w:i w:val="0"/>
          <w:iCs w:val="0"/>
          <w:sz w:val="22"/>
          <w:szCs w:val="22"/>
        </w:rPr>
      </w:pPr>
      <w:r w:rsidRPr="002A4B2A">
        <w:rPr>
          <w:b w:val="0"/>
          <w:bCs w:val="0"/>
          <w:i w:val="0"/>
          <w:iCs w:val="0"/>
          <w:sz w:val="22"/>
          <w:szCs w:val="22"/>
        </w:rPr>
        <w:t>Technical evaluation and analysis</w:t>
      </w:r>
      <w:r w:rsidRPr="002A4B2A">
        <w:rPr>
          <w:b w:val="0"/>
          <w:bCs w:val="0"/>
          <w:i w:val="0"/>
          <w:iCs w:val="0"/>
          <w:sz w:val="22"/>
          <w:szCs w:val="22"/>
        </w:rPr>
        <w:tab/>
        <w:t xml:space="preserve">$ </w:t>
      </w:r>
      <w:r w:rsidRPr="002A4B2A">
        <w:rPr>
          <w:b w:val="0"/>
          <w:bCs w:val="0"/>
          <w:sz w:val="22"/>
          <w:szCs w:val="22"/>
        </w:rPr>
        <w:t>&lt;value&gt;</w:t>
      </w:r>
    </w:p>
    <w:p w14:paraId="5B8CE8DD" w14:textId="77777777" w:rsidR="00257357" w:rsidRPr="002A4B2A" w:rsidRDefault="00257357">
      <w:pPr>
        <w:pStyle w:val="BodyTextIndent"/>
        <w:tabs>
          <w:tab w:val="right" w:pos="7800"/>
        </w:tabs>
        <w:ind w:left="600"/>
        <w:jc w:val="both"/>
        <w:rPr>
          <w:b w:val="0"/>
          <w:bCs w:val="0"/>
          <w:i w:val="0"/>
          <w:iCs w:val="0"/>
          <w:sz w:val="22"/>
          <w:szCs w:val="22"/>
        </w:rPr>
      </w:pPr>
      <w:r w:rsidRPr="002A4B2A">
        <w:rPr>
          <w:b w:val="0"/>
          <w:bCs w:val="0"/>
          <w:i w:val="0"/>
          <w:iCs w:val="0"/>
          <w:sz w:val="22"/>
          <w:szCs w:val="22"/>
        </w:rPr>
        <w:t>Other surveys</w:t>
      </w:r>
      <w:r w:rsidRPr="002A4B2A">
        <w:rPr>
          <w:b w:val="0"/>
          <w:bCs w:val="0"/>
          <w:i w:val="0"/>
          <w:iCs w:val="0"/>
          <w:sz w:val="22"/>
          <w:szCs w:val="22"/>
        </w:rPr>
        <w:tab/>
        <w:t xml:space="preserve">$ </w:t>
      </w:r>
      <w:r w:rsidRPr="002A4B2A">
        <w:rPr>
          <w:b w:val="0"/>
          <w:bCs w:val="0"/>
          <w:sz w:val="22"/>
          <w:szCs w:val="22"/>
        </w:rPr>
        <w:t>&lt;value&gt;</w:t>
      </w:r>
    </w:p>
    <w:p w14:paraId="60950283" w14:textId="77777777" w:rsidR="00257357" w:rsidRPr="002A4B2A" w:rsidRDefault="00257357">
      <w:pPr>
        <w:pStyle w:val="BodyTextIndent"/>
        <w:tabs>
          <w:tab w:val="right" w:pos="7800"/>
        </w:tabs>
        <w:ind w:left="601"/>
        <w:jc w:val="both"/>
        <w:rPr>
          <w:b w:val="0"/>
          <w:bCs w:val="0"/>
          <w:i w:val="0"/>
          <w:iCs w:val="0"/>
          <w:sz w:val="22"/>
          <w:szCs w:val="22"/>
        </w:rPr>
      </w:pPr>
      <w:r w:rsidRPr="002A4B2A">
        <w:rPr>
          <w:b w:val="0"/>
          <w:bCs w:val="0"/>
          <w:i w:val="0"/>
          <w:iCs w:val="0"/>
          <w:sz w:val="22"/>
          <w:szCs w:val="22"/>
        </w:rPr>
        <w:t>Facility construction and modification</w:t>
      </w:r>
      <w:r w:rsidRPr="002A4B2A">
        <w:rPr>
          <w:b w:val="0"/>
          <w:bCs w:val="0"/>
          <w:i w:val="0"/>
          <w:iCs w:val="0"/>
          <w:sz w:val="22"/>
          <w:szCs w:val="22"/>
        </w:rPr>
        <w:tab/>
        <w:t xml:space="preserve">$ </w:t>
      </w:r>
      <w:r w:rsidRPr="002A4B2A">
        <w:rPr>
          <w:b w:val="0"/>
          <w:bCs w:val="0"/>
          <w:sz w:val="22"/>
          <w:szCs w:val="22"/>
        </w:rPr>
        <w:t>&lt;value&gt;</w:t>
      </w:r>
    </w:p>
    <w:p w14:paraId="6C96EFF0" w14:textId="77777777" w:rsidR="00257357" w:rsidRPr="002A4B2A" w:rsidRDefault="00257357">
      <w:pPr>
        <w:pBdr>
          <w:bottom w:val="single" w:sz="12" w:space="22" w:color="auto"/>
        </w:pBdr>
        <w:tabs>
          <w:tab w:val="right" w:pos="7800"/>
        </w:tabs>
        <w:spacing w:after="120"/>
        <w:ind w:left="601" w:right="1170"/>
        <w:rPr>
          <w:rFonts w:ascii="Arial" w:hAnsi="Arial" w:cs="Arial"/>
          <w:sz w:val="22"/>
          <w:szCs w:val="22"/>
        </w:rPr>
      </w:pPr>
      <w:r w:rsidRPr="002A4B2A">
        <w:rPr>
          <w:rFonts w:ascii="Arial" w:hAnsi="Arial" w:cs="Arial"/>
          <w:sz w:val="22"/>
          <w:szCs w:val="22"/>
        </w:rPr>
        <w:t>Operating and administration expenses</w:t>
      </w:r>
      <w:r w:rsidRPr="002A4B2A">
        <w:rPr>
          <w:rFonts w:ascii="Arial" w:hAnsi="Arial" w:cs="Arial"/>
          <w:sz w:val="22"/>
          <w:szCs w:val="22"/>
        </w:rPr>
        <w:tab/>
        <w:t xml:space="preserve">$ </w:t>
      </w:r>
      <w:r w:rsidRPr="002A4B2A">
        <w:rPr>
          <w:rFonts w:ascii="Arial" w:hAnsi="Arial" w:cs="Arial"/>
          <w:i/>
          <w:iCs/>
          <w:sz w:val="22"/>
          <w:szCs w:val="22"/>
        </w:rPr>
        <w:t>&lt;value&gt;</w:t>
      </w:r>
    </w:p>
    <w:p w14:paraId="7BC1BAF2" w14:textId="77777777" w:rsidR="00257357" w:rsidRPr="002A4B2A" w:rsidRDefault="00257357">
      <w:pPr>
        <w:tabs>
          <w:tab w:val="right" w:pos="7800"/>
        </w:tabs>
        <w:spacing w:after="120"/>
        <w:ind w:left="601"/>
        <w:rPr>
          <w:rFonts w:ascii="Arial" w:hAnsi="Arial" w:cs="Arial"/>
          <w:sz w:val="22"/>
          <w:szCs w:val="22"/>
        </w:rPr>
      </w:pPr>
    </w:p>
    <w:p w14:paraId="7335062F" w14:textId="77777777" w:rsidR="00257357" w:rsidRPr="002A4B2A" w:rsidRDefault="00257357">
      <w:pPr>
        <w:tabs>
          <w:tab w:val="right" w:pos="7800"/>
        </w:tabs>
        <w:spacing w:after="120"/>
        <w:ind w:left="601"/>
        <w:rPr>
          <w:rFonts w:ascii="Arial" w:hAnsi="Arial" w:cs="Arial"/>
          <w:sz w:val="22"/>
          <w:szCs w:val="22"/>
        </w:rPr>
      </w:pPr>
      <w:r w:rsidRPr="002A4B2A">
        <w:rPr>
          <w:rFonts w:ascii="Arial" w:hAnsi="Arial" w:cs="Arial"/>
          <w:sz w:val="22"/>
          <w:szCs w:val="22"/>
        </w:rPr>
        <w:t>TOTAL</w:t>
      </w:r>
      <w:r w:rsidRPr="002A4B2A">
        <w:rPr>
          <w:rFonts w:ascii="Arial" w:hAnsi="Arial" w:cs="Arial"/>
          <w:sz w:val="22"/>
          <w:szCs w:val="22"/>
        </w:rPr>
        <w:tab/>
        <w:t xml:space="preserve">$ </w:t>
      </w:r>
      <w:r w:rsidRPr="002A4B2A">
        <w:rPr>
          <w:rFonts w:ascii="Arial" w:hAnsi="Arial" w:cs="Arial"/>
          <w:i/>
          <w:iCs/>
          <w:sz w:val="22"/>
          <w:szCs w:val="22"/>
        </w:rPr>
        <w:t>&lt;total value&gt;</w:t>
      </w:r>
    </w:p>
    <w:sectPr w:rsidR="00257357" w:rsidRPr="002A4B2A" w:rsidSect="00BD7743">
      <w:pgSz w:w="11906" w:h="16838" w:code="9"/>
      <w:pgMar w:top="1276" w:right="1418" w:bottom="851" w:left="1418" w:header="720" w:footer="720" w:gutter="0"/>
      <w:paperSrc w:first="258" w:other="258"/>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50AED" w14:textId="77777777" w:rsidR="009E2F06" w:rsidRDefault="009E2F06">
      <w:r>
        <w:separator/>
      </w:r>
    </w:p>
  </w:endnote>
  <w:endnote w:type="continuationSeparator" w:id="0">
    <w:p w14:paraId="058369A0" w14:textId="77777777" w:rsidR="009E2F06" w:rsidRDefault="009E2F06">
      <w:r>
        <w:continuationSeparator/>
      </w:r>
    </w:p>
  </w:endnote>
  <w:endnote w:type="continuationNotice" w:id="1">
    <w:p w14:paraId="18169849" w14:textId="77777777" w:rsidR="009E2F06" w:rsidRDefault="009E2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6291652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5419130" w14:textId="1CAB0DF9" w:rsidR="001C0617" w:rsidRPr="001C0617" w:rsidRDefault="001C0617">
            <w:pPr>
              <w:pStyle w:val="Footer"/>
              <w:jc w:val="right"/>
              <w:rPr>
                <w:rFonts w:ascii="Arial" w:hAnsi="Arial" w:cs="Arial"/>
              </w:rPr>
            </w:pPr>
            <w:r w:rsidRPr="001C0617">
              <w:rPr>
                <w:rFonts w:ascii="Arial" w:hAnsi="Arial" w:cs="Arial"/>
                <w:sz w:val="18"/>
                <w:szCs w:val="18"/>
              </w:rPr>
              <w:t xml:space="preserve">Page </w:t>
            </w:r>
            <w:r w:rsidRPr="001C0617">
              <w:rPr>
                <w:rFonts w:ascii="Arial" w:hAnsi="Arial" w:cs="Arial"/>
                <w:b/>
                <w:bCs/>
                <w:sz w:val="18"/>
                <w:szCs w:val="18"/>
              </w:rPr>
              <w:fldChar w:fldCharType="begin"/>
            </w:r>
            <w:r w:rsidRPr="001C0617">
              <w:rPr>
                <w:rFonts w:ascii="Arial" w:hAnsi="Arial" w:cs="Arial"/>
                <w:b/>
                <w:bCs/>
                <w:sz w:val="18"/>
                <w:szCs w:val="18"/>
              </w:rPr>
              <w:instrText xml:space="preserve"> PAGE </w:instrText>
            </w:r>
            <w:r w:rsidRPr="001C0617">
              <w:rPr>
                <w:rFonts w:ascii="Arial" w:hAnsi="Arial" w:cs="Arial"/>
                <w:b/>
                <w:bCs/>
                <w:sz w:val="18"/>
                <w:szCs w:val="18"/>
              </w:rPr>
              <w:fldChar w:fldCharType="separate"/>
            </w:r>
            <w:r w:rsidRPr="001C0617">
              <w:rPr>
                <w:rFonts w:ascii="Arial" w:hAnsi="Arial" w:cs="Arial"/>
                <w:b/>
                <w:bCs/>
                <w:noProof/>
                <w:sz w:val="18"/>
                <w:szCs w:val="18"/>
              </w:rPr>
              <w:t>2</w:t>
            </w:r>
            <w:r w:rsidRPr="001C0617">
              <w:rPr>
                <w:rFonts w:ascii="Arial" w:hAnsi="Arial" w:cs="Arial"/>
                <w:b/>
                <w:bCs/>
                <w:sz w:val="18"/>
                <w:szCs w:val="18"/>
              </w:rPr>
              <w:fldChar w:fldCharType="end"/>
            </w:r>
            <w:r w:rsidRPr="001C0617">
              <w:rPr>
                <w:rFonts w:ascii="Arial" w:hAnsi="Arial" w:cs="Arial"/>
                <w:sz w:val="18"/>
                <w:szCs w:val="18"/>
              </w:rPr>
              <w:t xml:space="preserve"> of </w:t>
            </w:r>
            <w:r w:rsidRPr="001C0617">
              <w:rPr>
                <w:rFonts w:ascii="Arial" w:hAnsi="Arial" w:cs="Arial"/>
                <w:b/>
                <w:bCs/>
                <w:sz w:val="18"/>
                <w:szCs w:val="18"/>
              </w:rPr>
              <w:fldChar w:fldCharType="begin"/>
            </w:r>
            <w:r w:rsidRPr="001C0617">
              <w:rPr>
                <w:rFonts w:ascii="Arial" w:hAnsi="Arial" w:cs="Arial"/>
                <w:b/>
                <w:bCs/>
                <w:sz w:val="18"/>
                <w:szCs w:val="18"/>
              </w:rPr>
              <w:instrText xml:space="preserve"> NUMPAGES  </w:instrText>
            </w:r>
            <w:r w:rsidRPr="001C0617">
              <w:rPr>
                <w:rFonts w:ascii="Arial" w:hAnsi="Arial" w:cs="Arial"/>
                <w:b/>
                <w:bCs/>
                <w:sz w:val="18"/>
                <w:szCs w:val="18"/>
              </w:rPr>
              <w:fldChar w:fldCharType="separate"/>
            </w:r>
            <w:r w:rsidRPr="001C0617">
              <w:rPr>
                <w:rFonts w:ascii="Arial" w:hAnsi="Arial" w:cs="Arial"/>
                <w:b/>
                <w:bCs/>
                <w:noProof/>
                <w:sz w:val="18"/>
                <w:szCs w:val="18"/>
              </w:rPr>
              <w:t>2</w:t>
            </w:r>
            <w:r w:rsidRPr="001C0617">
              <w:rPr>
                <w:rFonts w:ascii="Arial" w:hAnsi="Arial" w:cs="Arial"/>
                <w:b/>
                <w:bCs/>
                <w:sz w:val="18"/>
                <w:szCs w:val="18"/>
              </w:rPr>
              <w:fldChar w:fldCharType="end"/>
            </w:r>
          </w:p>
        </w:sdtContent>
      </w:sdt>
    </w:sdtContent>
  </w:sdt>
  <w:p w14:paraId="3D539FC1" w14:textId="57280D45" w:rsidR="00257357" w:rsidRPr="001C0617" w:rsidRDefault="00257357" w:rsidP="00F90E0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26D6" w14:textId="77777777" w:rsidR="009E2F06" w:rsidRDefault="009E2F06">
      <w:r>
        <w:separator/>
      </w:r>
    </w:p>
  </w:footnote>
  <w:footnote w:type="continuationSeparator" w:id="0">
    <w:p w14:paraId="43BEE178" w14:textId="77777777" w:rsidR="009E2F06" w:rsidRDefault="009E2F06">
      <w:r>
        <w:continuationSeparator/>
      </w:r>
    </w:p>
  </w:footnote>
  <w:footnote w:type="continuationNotice" w:id="1">
    <w:p w14:paraId="058896E3" w14:textId="77777777" w:rsidR="009E2F06" w:rsidRDefault="009E2F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EE5"/>
    <w:multiLevelType w:val="hybridMultilevel"/>
    <w:tmpl w:val="4C804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017C9"/>
    <w:multiLevelType w:val="hybridMultilevel"/>
    <w:tmpl w:val="7130D68E"/>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D12F2E"/>
    <w:multiLevelType w:val="hybridMultilevel"/>
    <w:tmpl w:val="0292D4E8"/>
    <w:lvl w:ilvl="0" w:tplc="25CEA7CE">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782E81"/>
    <w:multiLevelType w:val="hybridMultilevel"/>
    <w:tmpl w:val="FF28576C"/>
    <w:lvl w:ilvl="0" w:tplc="32BE08FC">
      <w:start w:val="1"/>
      <w:numFmt w:val="decimal"/>
      <w:pStyle w:val="Heading3"/>
      <w:lvlText w:val="%1"/>
      <w:lvlJc w:val="left"/>
      <w:pPr>
        <w:tabs>
          <w:tab w:val="num" w:pos="1080"/>
        </w:tabs>
        <w:ind w:left="1080" w:hanging="720"/>
      </w:pPr>
      <w:rPr>
        <w:rFonts w:hint="default"/>
        <w:u w:val="none"/>
      </w:rPr>
    </w:lvl>
    <w:lvl w:ilvl="1" w:tplc="22E4E7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34D81"/>
    <w:multiLevelType w:val="hybridMultilevel"/>
    <w:tmpl w:val="3620B2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A57DE"/>
    <w:multiLevelType w:val="hybridMultilevel"/>
    <w:tmpl w:val="362232BE"/>
    <w:lvl w:ilvl="0" w:tplc="75E41F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6D78C3"/>
    <w:multiLevelType w:val="multilevel"/>
    <w:tmpl w:val="0CC667A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BF534BE"/>
    <w:multiLevelType w:val="hybridMultilevel"/>
    <w:tmpl w:val="49F23E6A"/>
    <w:lvl w:ilvl="0" w:tplc="BCFA5F0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7828F3"/>
    <w:multiLevelType w:val="hybridMultilevel"/>
    <w:tmpl w:val="7C5EA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56A27"/>
    <w:multiLevelType w:val="hybridMultilevel"/>
    <w:tmpl w:val="0414E664"/>
    <w:lvl w:ilvl="0" w:tplc="F4D29FF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335B3E"/>
    <w:multiLevelType w:val="hybridMultilevel"/>
    <w:tmpl w:val="45B219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D92923"/>
    <w:multiLevelType w:val="hybridMultilevel"/>
    <w:tmpl w:val="CB1A3298"/>
    <w:lvl w:ilvl="0" w:tplc="04090001">
      <w:start w:val="1"/>
      <w:numFmt w:val="bullet"/>
      <w:lvlText w:val=""/>
      <w:lvlJc w:val="left"/>
      <w:pPr>
        <w:tabs>
          <w:tab w:val="num" w:pos="1800"/>
        </w:tabs>
        <w:ind w:left="1800" w:hanging="360"/>
      </w:pPr>
      <w:rPr>
        <w:rFonts w:ascii="Symbol" w:hAnsi="Symbol" w:hint="default"/>
      </w:rPr>
    </w:lvl>
    <w:lvl w:ilvl="1" w:tplc="B052C980">
      <w:start w:val="1"/>
      <w:numFmt w:val="bullet"/>
      <w:lvlText w:val=""/>
      <w:lvlJc w:val="left"/>
      <w:pPr>
        <w:tabs>
          <w:tab w:val="num" w:pos="2500"/>
        </w:tabs>
        <w:ind w:left="2500" w:hanging="340"/>
      </w:pPr>
      <w:rPr>
        <w:rFonts w:ascii="Symbol" w:hAnsi="Symbol" w:cs="Times New Roman" w:hint="default"/>
        <w:color w:val="auto"/>
        <w:sz w:val="20"/>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42DA7A51"/>
    <w:multiLevelType w:val="hybridMultilevel"/>
    <w:tmpl w:val="3E16308E"/>
    <w:lvl w:ilvl="0" w:tplc="8EFCF016">
      <w:start w:val="2"/>
      <w:numFmt w:val="decimal"/>
      <w:lvlText w:val="%1"/>
      <w:lvlJc w:val="left"/>
      <w:pPr>
        <w:tabs>
          <w:tab w:val="num" w:pos="960"/>
        </w:tabs>
        <w:ind w:left="960" w:hanging="60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EF7802"/>
    <w:multiLevelType w:val="hybridMultilevel"/>
    <w:tmpl w:val="C72A1FEE"/>
    <w:lvl w:ilvl="0" w:tplc="75E41F84">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E216AC"/>
    <w:multiLevelType w:val="hybridMultilevel"/>
    <w:tmpl w:val="0CC667A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81A2E15"/>
    <w:multiLevelType w:val="hybridMultilevel"/>
    <w:tmpl w:val="145EA5D8"/>
    <w:lvl w:ilvl="0" w:tplc="24A8C49A">
      <w:start w:val="1"/>
      <w:numFmt w:val="lowerRoman"/>
      <w:lvlText w:val="(%1)"/>
      <w:lvlJc w:val="left"/>
      <w:pPr>
        <w:ind w:left="720" w:hanging="720"/>
      </w:pPr>
      <w:rPr>
        <w:rFonts w:ascii="Arial" w:hAnsi="Arial" w:cs="Arial" w:hint="default"/>
        <w:sz w:val="22"/>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84F0461"/>
    <w:multiLevelType w:val="hybridMultilevel"/>
    <w:tmpl w:val="54A482BA"/>
    <w:lvl w:ilvl="0" w:tplc="A43631C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9B8382F"/>
    <w:multiLevelType w:val="hybridMultilevel"/>
    <w:tmpl w:val="5C604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7F047B"/>
    <w:multiLevelType w:val="hybridMultilevel"/>
    <w:tmpl w:val="6AEEC45A"/>
    <w:lvl w:ilvl="0" w:tplc="75E41F8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CC3ECE"/>
    <w:multiLevelType w:val="hybridMultilevel"/>
    <w:tmpl w:val="155CC814"/>
    <w:lvl w:ilvl="0" w:tplc="4F9CA610">
      <w:numFmt w:val="bullet"/>
      <w:lvlText w:val="-"/>
      <w:lvlJc w:val="left"/>
      <w:pPr>
        <w:ind w:left="2160" w:hanging="360"/>
      </w:pPr>
      <w:rPr>
        <w:rFonts w:ascii="Arial" w:hAnsi="Arial" w:hint="default"/>
        <w:i/>
      </w:rPr>
    </w:lvl>
    <w:lvl w:ilvl="1" w:tplc="1E8643B4" w:tentative="1">
      <w:start w:val="1"/>
      <w:numFmt w:val="bullet"/>
      <w:lvlText w:val="o"/>
      <w:lvlJc w:val="left"/>
      <w:pPr>
        <w:ind w:left="2880" w:hanging="360"/>
      </w:pPr>
      <w:rPr>
        <w:rFonts w:ascii="Courier New" w:hAnsi="Courier New" w:hint="default"/>
      </w:rPr>
    </w:lvl>
    <w:lvl w:ilvl="2" w:tplc="D01C5F8A" w:tentative="1">
      <w:start w:val="1"/>
      <w:numFmt w:val="bullet"/>
      <w:lvlText w:val=""/>
      <w:lvlJc w:val="left"/>
      <w:pPr>
        <w:ind w:left="3600" w:hanging="360"/>
      </w:pPr>
      <w:rPr>
        <w:rFonts w:ascii="Wingdings" w:hAnsi="Wingdings" w:hint="default"/>
      </w:rPr>
    </w:lvl>
    <w:lvl w:ilvl="3" w:tplc="961ADAF0" w:tentative="1">
      <w:start w:val="1"/>
      <w:numFmt w:val="bullet"/>
      <w:lvlText w:val=""/>
      <w:lvlJc w:val="left"/>
      <w:pPr>
        <w:ind w:left="4320" w:hanging="360"/>
      </w:pPr>
      <w:rPr>
        <w:rFonts w:ascii="Symbol" w:hAnsi="Symbol" w:hint="default"/>
      </w:rPr>
    </w:lvl>
    <w:lvl w:ilvl="4" w:tplc="AD9A97AC" w:tentative="1">
      <w:start w:val="1"/>
      <w:numFmt w:val="bullet"/>
      <w:lvlText w:val="o"/>
      <w:lvlJc w:val="left"/>
      <w:pPr>
        <w:ind w:left="5040" w:hanging="360"/>
      </w:pPr>
      <w:rPr>
        <w:rFonts w:ascii="Courier New" w:hAnsi="Courier New" w:hint="default"/>
      </w:rPr>
    </w:lvl>
    <w:lvl w:ilvl="5" w:tplc="49AEEC16" w:tentative="1">
      <w:start w:val="1"/>
      <w:numFmt w:val="bullet"/>
      <w:lvlText w:val=""/>
      <w:lvlJc w:val="left"/>
      <w:pPr>
        <w:ind w:left="5760" w:hanging="360"/>
      </w:pPr>
      <w:rPr>
        <w:rFonts w:ascii="Wingdings" w:hAnsi="Wingdings" w:hint="default"/>
      </w:rPr>
    </w:lvl>
    <w:lvl w:ilvl="6" w:tplc="94F85552" w:tentative="1">
      <w:start w:val="1"/>
      <w:numFmt w:val="bullet"/>
      <w:lvlText w:val=""/>
      <w:lvlJc w:val="left"/>
      <w:pPr>
        <w:ind w:left="6480" w:hanging="360"/>
      </w:pPr>
      <w:rPr>
        <w:rFonts w:ascii="Symbol" w:hAnsi="Symbol" w:hint="default"/>
      </w:rPr>
    </w:lvl>
    <w:lvl w:ilvl="7" w:tplc="9F6673E0" w:tentative="1">
      <w:start w:val="1"/>
      <w:numFmt w:val="bullet"/>
      <w:lvlText w:val="o"/>
      <w:lvlJc w:val="left"/>
      <w:pPr>
        <w:ind w:left="7200" w:hanging="360"/>
      </w:pPr>
      <w:rPr>
        <w:rFonts w:ascii="Courier New" w:hAnsi="Courier New" w:hint="default"/>
      </w:rPr>
    </w:lvl>
    <w:lvl w:ilvl="8" w:tplc="D5E2C3A0" w:tentative="1">
      <w:start w:val="1"/>
      <w:numFmt w:val="bullet"/>
      <w:lvlText w:val=""/>
      <w:lvlJc w:val="left"/>
      <w:pPr>
        <w:ind w:left="7920" w:hanging="360"/>
      </w:pPr>
      <w:rPr>
        <w:rFonts w:ascii="Wingdings" w:hAnsi="Wingdings" w:hint="default"/>
      </w:rPr>
    </w:lvl>
  </w:abstractNum>
  <w:abstractNum w:abstractNumId="20" w15:restartNumberingAfterBreak="0">
    <w:nsid w:val="616361B1"/>
    <w:multiLevelType w:val="hybridMultilevel"/>
    <w:tmpl w:val="49F23E6A"/>
    <w:lvl w:ilvl="0" w:tplc="22E4E776">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626EB"/>
    <w:multiLevelType w:val="hybridMultilevel"/>
    <w:tmpl w:val="A11C53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75E11852"/>
    <w:multiLevelType w:val="hybridMultilevel"/>
    <w:tmpl w:val="773C980A"/>
    <w:lvl w:ilvl="0" w:tplc="6632E3C2">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0A769E"/>
    <w:multiLevelType w:val="hybridMultilevel"/>
    <w:tmpl w:val="F170EF90"/>
    <w:lvl w:ilvl="0" w:tplc="24A8C49A">
      <w:start w:val="1"/>
      <w:numFmt w:val="lowerRoman"/>
      <w:lvlText w:val="(%1)"/>
      <w:lvlJc w:val="left"/>
      <w:pPr>
        <w:ind w:left="720" w:hanging="720"/>
      </w:pPr>
      <w:rPr>
        <w:rFonts w:ascii="Arial" w:hAnsi="Arial" w:cs="Arial" w:hint="default"/>
        <w:sz w:val="22"/>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CCE4F05"/>
    <w:multiLevelType w:val="hybridMultilevel"/>
    <w:tmpl w:val="9782E22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508129313">
    <w:abstractNumId w:val="18"/>
  </w:num>
  <w:num w:numId="2" w16cid:durableId="959802219">
    <w:abstractNumId w:val="5"/>
  </w:num>
  <w:num w:numId="3" w16cid:durableId="708922137">
    <w:abstractNumId w:val="2"/>
  </w:num>
  <w:num w:numId="4" w16cid:durableId="992634668">
    <w:abstractNumId w:val="12"/>
  </w:num>
  <w:num w:numId="5" w16cid:durableId="1509641735">
    <w:abstractNumId w:val="7"/>
  </w:num>
  <w:num w:numId="6" w16cid:durableId="570115135">
    <w:abstractNumId w:val="20"/>
  </w:num>
  <w:num w:numId="7" w16cid:durableId="1983923901">
    <w:abstractNumId w:val="3"/>
  </w:num>
  <w:num w:numId="8" w16cid:durableId="2053267520">
    <w:abstractNumId w:val="22"/>
  </w:num>
  <w:num w:numId="9" w16cid:durableId="1308583341">
    <w:abstractNumId w:val="1"/>
  </w:num>
  <w:num w:numId="10" w16cid:durableId="2073114624">
    <w:abstractNumId w:val="13"/>
  </w:num>
  <w:num w:numId="11" w16cid:durableId="100613719">
    <w:abstractNumId w:val="8"/>
  </w:num>
  <w:num w:numId="12" w16cid:durableId="1224948598">
    <w:abstractNumId w:val="10"/>
  </w:num>
  <w:num w:numId="13" w16cid:durableId="1816680691">
    <w:abstractNumId w:val="24"/>
  </w:num>
  <w:num w:numId="14" w16cid:durableId="593899792">
    <w:abstractNumId w:val="14"/>
  </w:num>
  <w:num w:numId="15" w16cid:durableId="1676104578">
    <w:abstractNumId w:val="4"/>
  </w:num>
  <w:num w:numId="16" w16cid:durableId="1799180450">
    <w:abstractNumId w:val="6"/>
  </w:num>
  <w:num w:numId="17" w16cid:durableId="589391268">
    <w:abstractNumId w:val="11"/>
  </w:num>
  <w:num w:numId="18" w16cid:durableId="491724603">
    <w:abstractNumId w:val="0"/>
  </w:num>
  <w:num w:numId="19" w16cid:durableId="1549024134">
    <w:abstractNumId w:val="23"/>
  </w:num>
  <w:num w:numId="20" w16cid:durableId="1541672252">
    <w:abstractNumId w:val="15"/>
  </w:num>
  <w:num w:numId="21" w16cid:durableId="1829907428">
    <w:abstractNumId w:val="9"/>
  </w:num>
  <w:num w:numId="22" w16cid:durableId="1484812480">
    <w:abstractNumId w:val="16"/>
  </w:num>
  <w:num w:numId="23" w16cid:durableId="204947599">
    <w:abstractNumId w:val="19"/>
  </w:num>
  <w:num w:numId="24" w16cid:durableId="907304912">
    <w:abstractNumId w:val="21"/>
  </w:num>
  <w:num w:numId="25" w16cid:durableId="1538857465">
    <w:abstractNumId w:val="3"/>
  </w:num>
  <w:num w:numId="26" w16cid:durableId="1553301248">
    <w:abstractNumId w:val="3"/>
  </w:num>
  <w:num w:numId="27" w16cid:durableId="1681463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1E"/>
    <w:rsid w:val="000025C0"/>
    <w:rsid w:val="00002AF9"/>
    <w:rsid w:val="00002BB5"/>
    <w:rsid w:val="000032E9"/>
    <w:rsid w:val="000035FA"/>
    <w:rsid w:val="00007EE3"/>
    <w:rsid w:val="000100D2"/>
    <w:rsid w:val="000127C5"/>
    <w:rsid w:val="000130D7"/>
    <w:rsid w:val="00014BB9"/>
    <w:rsid w:val="0001579E"/>
    <w:rsid w:val="000204D9"/>
    <w:rsid w:val="00021338"/>
    <w:rsid w:val="0005139A"/>
    <w:rsid w:val="00055B89"/>
    <w:rsid w:val="00073646"/>
    <w:rsid w:val="0007443D"/>
    <w:rsid w:val="000765DC"/>
    <w:rsid w:val="000801A0"/>
    <w:rsid w:val="00080476"/>
    <w:rsid w:val="00091512"/>
    <w:rsid w:val="0009175F"/>
    <w:rsid w:val="000931DE"/>
    <w:rsid w:val="000B2D35"/>
    <w:rsid w:val="000C0B42"/>
    <w:rsid w:val="000D3EDC"/>
    <w:rsid w:val="000E1D2D"/>
    <w:rsid w:val="000E3D93"/>
    <w:rsid w:val="0010708A"/>
    <w:rsid w:val="00117C78"/>
    <w:rsid w:val="00123494"/>
    <w:rsid w:val="00134145"/>
    <w:rsid w:val="0013765D"/>
    <w:rsid w:val="00152B46"/>
    <w:rsid w:val="00166D84"/>
    <w:rsid w:val="001737DF"/>
    <w:rsid w:val="00176883"/>
    <w:rsid w:val="00185504"/>
    <w:rsid w:val="001874A8"/>
    <w:rsid w:val="001947F9"/>
    <w:rsid w:val="00194D85"/>
    <w:rsid w:val="001A24DF"/>
    <w:rsid w:val="001A6BF0"/>
    <w:rsid w:val="001B43AA"/>
    <w:rsid w:val="001C0617"/>
    <w:rsid w:val="001C09A2"/>
    <w:rsid w:val="001C1024"/>
    <w:rsid w:val="001C1A2F"/>
    <w:rsid w:val="001C3DB0"/>
    <w:rsid w:val="001C71C2"/>
    <w:rsid w:val="001E2CE1"/>
    <w:rsid w:val="001E563E"/>
    <w:rsid w:val="001F055B"/>
    <w:rsid w:val="00210716"/>
    <w:rsid w:val="00227B5F"/>
    <w:rsid w:val="00230B70"/>
    <w:rsid w:val="0024424B"/>
    <w:rsid w:val="00245269"/>
    <w:rsid w:val="002524DB"/>
    <w:rsid w:val="002559ED"/>
    <w:rsid w:val="002560AF"/>
    <w:rsid w:val="00257357"/>
    <w:rsid w:val="002627D6"/>
    <w:rsid w:val="002633B7"/>
    <w:rsid w:val="0026347C"/>
    <w:rsid w:val="002832D9"/>
    <w:rsid w:val="002855C6"/>
    <w:rsid w:val="00287430"/>
    <w:rsid w:val="00287DE6"/>
    <w:rsid w:val="002900E8"/>
    <w:rsid w:val="00290E4D"/>
    <w:rsid w:val="00291579"/>
    <w:rsid w:val="002943A8"/>
    <w:rsid w:val="002A2D79"/>
    <w:rsid w:val="002A4B2A"/>
    <w:rsid w:val="002A637C"/>
    <w:rsid w:val="002B72AE"/>
    <w:rsid w:val="002C0414"/>
    <w:rsid w:val="002D7605"/>
    <w:rsid w:val="002E09E5"/>
    <w:rsid w:val="002E1DE2"/>
    <w:rsid w:val="002E40A0"/>
    <w:rsid w:val="002E4716"/>
    <w:rsid w:val="002E4CBF"/>
    <w:rsid w:val="002E605B"/>
    <w:rsid w:val="002F002A"/>
    <w:rsid w:val="002F541A"/>
    <w:rsid w:val="003028CE"/>
    <w:rsid w:val="003029DC"/>
    <w:rsid w:val="00304147"/>
    <w:rsid w:val="003073E0"/>
    <w:rsid w:val="00320B5D"/>
    <w:rsid w:val="00340FD7"/>
    <w:rsid w:val="003449D3"/>
    <w:rsid w:val="0035052C"/>
    <w:rsid w:val="00352610"/>
    <w:rsid w:val="003614A5"/>
    <w:rsid w:val="00364DF3"/>
    <w:rsid w:val="003665A1"/>
    <w:rsid w:val="00367351"/>
    <w:rsid w:val="003770DA"/>
    <w:rsid w:val="00386BDB"/>
    <w:rsid w:val="003A5B98"/>
    <w:rsid w:val="003A690B"/>
    <w:rsid w:val="003B046F"/>
    <w:rsid w:val="003B578D"/>
    <w:rsid w:val="003C0A50"/>
    <w:rsid w:val="003D2431"/>
    <w:rsid w:val="003E7DB9"/>
    <w:rsid w:val="003F2C34"/>
    <w:rsid w:val="0040122F"/>
    <w:rsid w:val="0040369D"/>
    <w:rsid w:val="00405BF9"/>
    <w:rsid w:val="0040636C"/>
    <w:rsid w:val="00413BB7"/>
    <w:rsid w:val="00422984"/>
    <w:rsid w:val="0042299C"/>
    <w:rsid w:val="00426AEC"/>
    <w:rsid w:val="00433FDB"/>
    <w:rsid w:val="00441D12"/>
    <w:rsid w:val="00447A51"/>
    <w:rsid w:val="0045104D"/>
    <w:rsid w:val="00453402"/>
    <w:rsid w:val="00466E84"/>
    <w:rsid w:val="00472647"/>
    <w:rsid w:val="0047352B"/>
    <w:rsid w:val="00476218"/>
    <w:rsid w:val="00480715"/>
    <w:rsid w:val="004832F1"/>
    <w:rsid w:val="00492CCB"/>
    <w:rsid w:val="00495640"/>
    <w:rsid w:val="004A1DCA"/>
    <w:rsid w:val="004B024B"/>
    <w:rsid w:val="004B3040"/>
    <w:rsid w:val="004B6AFF"/>
    <w:rsid w:val="004C76E4"/>
    <w:rsid w:val="004D0775"/>
    <w:rsid w:val="005116EE"/>
    <w:rsid w:val="00513AE1"/>
    <w:rsid w:val="00514BB8"/>
    <w:rsid w:val="00514E61"/>
    <w:rsid w:val="005211E8"/>
    <w:rsid w:val="0053698B"/>
    <w:rsid w:val="0053750B"/>
    <w:rsid w:val="00544958"/>
    <w:rsid w:val="005622AD"/>
    <w:rsid w:val="00570634"/>
    <w:rsid w:val="00570A3D"/>
    <w:rsid w:val="005861AA"/>
    <w:rsid w:val="00591C20"/>
    <w:rsid w:val="005C342B"/>
    <w:rsid w:val="005D1303"/>
    <w:rsid w:val="005D4AC4"/>
    <w:rsid w:val="005D4D60"/>
    <w:rsid w:val="005E21E5"/>
    <w:rsid w:val="005E3CB2"/>
    <w:rsid w:val="005E4F27"/>
    <w:rsid w:val="005F293F"/>
    <w:rsid w:val="005F33B2"/>
    <w:rsid w:val="005F3F38"/>
    <w:rsid w:val="005F600D"/>
    <w:rsid w:val="006001A5"/>
    <w:rsid w:val="00601B7C"/>
    <w:rsid w:val="00603ED7"/>
    <w:rsid w:val="00605987"/>
    <w:rsid w:val="00616C71"/>
    <w:rsid w:val="00640A52"/>
    <w:rsid w:val="00667176"/>
    <w:rsid w:val="006724C1"/>
    <w:rsid w:val="006750BC"/>
    <w:rsid w:val="00683A4E"/>
    <w:rsid w:val="0068598F"/>
    <w:rsid w:val="00686C99"/>
    <w:rsid w:val="00687B81"/>
    <w:rsid w:val="0069644C"/>
    <w:rsid w:val="00696C79"/>
    <w:rsid w:val="006A1C04"/>
    <w:rsid w:val="006A2450"/>
    <w:rsid w:val="006B674E"/>
    <w:rsid w:val="006D0D54"/>
    <w:rsid w:val="006D1DA3"/>
    <w:rsid w:val="006E6ABE"/>
    <w:rsid w:val="006F5C23"/>
    <w:rsid w:val="006F7A95"/>
    <w:rsid w:val="00705A21"/>
    <w:rsid w:val="00714A2F"/>
    <w:rsid w:val="0071631A"/>
    <w:rsid w:val="0073162F"/>
    <w:rsid w:val="00736FA8"/>
    <w:rsid w:val="007413CA"/>
    <w:rsid w:val="00750646"/>
    <w:rsid w:val="007511B1"/>
    <w:rsid w:val="00753BC9"/>
    <w:rsid w:val="00756218"/>
    <w:rsid w:val="00763EA4"/>
    <w:rsid w:val="007824A9"/>
    <w:rsid w:val="0079763C"/>
    <w:rsid w:val="007A1DAE"/>
    <w:rsid w:val="007B1D15"/>
    <w:rsid w:val="007C1A5A"/>
    <w:rsid w:val="007C31FA"/>
    <w:rsid w:val="007C6DA1"/>
    <w:rsid w:val="007C79BC"/>
    <w:rsid w:val="007D1E13"/>
    <w:rsid w:val="007D3E5A"/>
    <w:rsid w:val="007D506C"/>
    <w:rsid w:val="007E0ACA"/>
    <w:rsid w:val="007E479F"/>
    <w:rsid w:val="007E5ABB"/>
    <w:rsid w:val="007E7BC5"/>
    <w:rsid w:val="007F251A"/>
    <w:rsid w:val="0080615C"/>
    <w:rsid w:val="00814E7A"/>
    <w:rsid w:val="00817F5C"/>
    <w:rsid w:val="00823E1C"/>
    <w:rsid w:val="00826979"/>
    <w:rsid w:val="00827253"/>
    <w:rsid w:val="0083723C"/>
    <w:rsid w:val="00847342"/>
    <w:rsid w:val="0085419B"/>
    <w:rsid w:val="00854F80"/>
    <w:rsid w:val="00855295"/>
    <w:rsid w:val="00856E14"/>
    <w:rsid w:val="00860513"/>
    <w:rsid w:val="00861DF0"/>
    <w:rsid w:val="00862F48"/>
    <w:rsid w:val="0087585C"/>
    <w:rsid w:val="008774CF"/>
    <w:rsid w:val="00883218"/>
    <w:rsid w:val="00883D09"/>
    <w:rsid w:val="0089699C"/>
    <w:rsid w:val="008A2EBD"/>
    <w:rsid w:val="008A7884"/>
    <w:rsid w:val="008B1A5F"/>
    <w:rsid w:val="008B5E4A"/>
    <w:rsid w:val="008C2602"/>
    <w:rsid w:val="008C6343"/>
    <w:rsid w:val="008D0735"/>
    <w:rsid w:val="008D1A99"/>
    <w:rsid w:val="008D280E"/>
    <w:rsid w:val="008D4535"/>
    <w:rsid w:val="008E343F"/>
    <w:rsid w:val="008E4BAD"/>
    <w:rsid w:val="008F3AEB"/>
    <w:rsid w:val="00901AB6"/>
    <w:rsid w:val="009041F3"/>
    <w:rsid w:val="00906D9E"/>
    <w:rsid w:val="00915BEA"/>
    <w:rsid w:val="00925234"/>
    <w:rsid w:val="00925AAC"/>
    <w:rsid w:val="00934084"/>
    <w:rsid w:val="0093437D"/>
    <w:rsid w:val="00937814"/>
    <w:rsid w:val="00951975"/>
    <w:rsid w:val="00952D97"/>
    <w:rsid w:val="00955FEA"/>
    <w:rsid w:val="00960B70"/>
    <w:rsid w:val="00971893"/>
    <w:rsid w:val="009808E3"/>
    <w:rsid w:val="00981DB2"/>
    <w:rsid w:val="00990481"/>
    <w:rsid w:val="00991806"/>
    <w:rsid w:val="009B333A"/>
    <w:rsid w:val="009B582E"/>
    <w:rsid w:val="009C7715"/>
    <w:rsid w:val="009D4E81"/>
    <w:rsid w:val="009D5FFB"/>
    <w:rsid w:val="009E2F06"/>
    <w:rsid w:val="009E347F"/>
    <w:rsid w:val="009E649F"/>
    <w:rsid w:val="009F3FBA"/>
    <w:rsid w:val="009F4272"/>
    <w:rsid w:val="00A2354C"/>
    <w:rsid w:val="00A2369C"/>
    <w:rsid w:val="00A24E53"/>
    <w:rsid w:val="00A357FC"/>
    <w:rsid w:val="00A44ED7"/>
    <w:rsid w:val="00A44F00"/>
    <w:rsid w:val="00A46DED"/>
    <w:rsid w:val="00A520B5"/>
    <w:rsid w:val="00A53355"/>
    <w:rsid w:val="00A53C32"/>
    <w:rsid w:val="00A558AD"/>
    <w:rsid w:val="00A60F4A"/>
    <w:rsid w:val="00A64727"/>
    <w:rsid w:val="00A703B9"/>
    <w:rsid w:val="00A704DA"/>
    <w:rsid w:val="00A756A6"/>
    <w:rsid w:val="00A778D5"/>
    <w:rsid w:val="00A84CFE"/>
    <w:rsid w:val="00A85AA8"/>
    <w:rsid w:val="00AA6778"/>
    <w:rsid w:val="00AB4379"/>
    <w:rsid w:val="00AC0B18"/>
    <w:rsid w:val="00AC1916"/>
    <w:rsid w:val="00AC416A"/>
    <w:rsid w:val="00AC7E47"/>
    <w:rsid w:val="00AD23C4"/>
    <w:rsid w:val="00AD66E5"/>
    <w:rsid w:val="00AD6B8E"/>
    <w:rsid w:val="00AE7FF5"/>
    <w:rsid w:val="00AF1E64"/>
    <w:rsid w:val="00AF4A23"/>
    <w:rsid w:val="00AF72B0"/>
    <w:rsid w:val="00B01967"/>
    <w:rsid w:val="00B0422B"/>
    <w:rsid w:val="00B05226"/>
    <w:rsid w:val="00B1515E"/>
    <w:rsid w:val="00B5016B"/>
    <w:rsid w:val="00B54665"/>
    <w:rsid w:val="00B5479A"/>
    <w:rsid w:val="00B578E7"/>
    <w:rsid w:val="00B64771"/>
    <w:rsid w:val="00B73CDA"/>
    <w:rsid w:val="00B80324"/>
    <w:rsid w:val="00B87FB2"/>
    <w:rsid w:val="00B949E7"/>
    <w:rsid w:val="00BB2A23"/>
    <w:rsid w:val="00BD7743"/>
    <w:rsid w:val="00BE52CF"/>
    <w:rsid w:val="00BE757E"/>
    <w:rsid w:val="00BE7810"/>
    <w:rsid w:val="00BF10F0"/>
    <w:rsid w:val="00BF3F0F"/>
    <w:rsid w:val="00C005FB"/>
    <w:rsid w:val="00C0173A"/>
    <w:rsid w:val="00C036CA"/>
    <w:rsid w:val="00C23531"/>
    <w:rsid w:val="00C23BA3"/>
    <w:rsid w:val="00C261DA"/>
    <w:rsid w:val="00C27D42"/>
    <w:rsid w:val="00C27E07"/>
    <w:rsid w:val="00C36CE2"/>
    <w:rsid w:val="00C47079"/>
    <w:rsid w:val="00C5131B"/>
    <w:rsid w:val="00C51634"/>
    <w:rsid w:val="00C52FD4"/>
    <w:rsid w:val="00C53749"/>
    <w:rsid w:val="00C560FE"/>
    <w:rsid w:val="00C607DB"/>
    <w:rsid w:val="00C61147"/>
    <w:rsid w:val="00C76AD8"/>
    <w:rsid w:val="00C80C19"/>
    <w:rsid w:val="00C8147B"/>
    <w:rsid w:val="00C9223B"/>
    <w:rsid w:val="00C94FF9"/>
    <w:rsid w:val="00C96C99"/>
    <w:rsid w:val="00CB148F"/>
    <w:rsid w:val="00CB4FC3"/>
    <w:rsid w:val="00CC18E2"/>
    <w:rsid w:val="00CC642D"/>
    <w:rsid w:val="00CC7585"/>
    <w:rsid w:val="00CD3E85"/>
    <w:rsid w:val="00CD7266"/>
    <w:rsid w:val="00CE7652"/>
    <w:rsid w:val="00CF73DE"/>
    <w:rsid w:val="00D000CB"/>
    <w:rsid w:val="00D22B32"/>
    <w:rsid w:val="00D22C1E"/>
    <w:rsid w:val="00D424AC"/>
    <w:rsid w:val="00D4686E"/>
    <w:rsid w:val="00D47470"/>
    <w:rsid w:val="00D628DA"/>
    <w:rsid w:val="00D63520"/>
    <w:rsid w:val="00D7258F"/>
    <w:rsid w:val="00D72C0C"/>
    <w:rsid w:val="00D75076"/>
    <w:rsid w:val="00D767BD"/>
    <w:rsid w:val="00D77D3D"/>
    <w:rsid w:val="00D8239E"/>
    <w:rsid w:val="00D87736"/>
    <w:rsid w:val="00D92033"/>
    <w:rsid w:val="00DA281F"/>
    <w:rsid w:val="00DA4749"/>
    <w:rsid w:val="00DA70B2"/>
    <w:rsid w:val="00DA7597"/>
    <w:rsid w:val="00DB225D"/>
    <w:rsid w:val="00DC1E8F"/>
    <w:rsid w:val="00DD573D"/>
    <w:rsid w:val="00DE5D4D"/>
    <w:rsid w:val="00DF4A3A"/>
    <w:rsid w:val="00DF50C6"/>
    <w:rsid w:val="00DF6A35"/>
    <w:rsid w:val="00E02948"/>
    <w:rsid w:val="00E05378"/>
    <w:rsid w:val="00E232F3"/>
    <w:rsid w:val="00E25FB3"/>
    <w:rsid w:val="00E26256"/>
    <w:rsid w:val="00E26C67"/>
    <w:rsid w:val="00E27BC5"/>
    <w:rsid w:val="00E337DE"/>
    <w:rsid w:val="00E4376F"/>
    <w:rsid w:val="00E51BA0"/>
    <w:rsid w:val="00E52FA7"/>
    <w:rsid w:val="00E54DBD"/>
    <w:rsid w:val="00E60239"/>
    <w:rsid w:val="00E60576"/>
    <w:rsid w:val="00E7074C"/>
    <w:rsid w:val="00E72385"/>
    <w:rsid w:val="00E81D20"/>
    <w:rsid w:val="00E86629"/>
    <w:rsid w:val="00E87139"/>
    <w:rsid w:val="00E91F8B"/>
    <w:rsid w:val="00E95B53"/>
    <w:rsid w:val="00EA189D"/>
    <w:rsid w:val="00EA22BF"/>
    <w:rsid w:val="00EC1790"/>
    <w:rsid w:val="00ED540D"/>
    <w:rsid w:val="00ED791C"/>
    <w:rsid w:val="00EE1F35"/>
    <w:rsid w:val="00EE6556"/>
    <w:rsid w:val="00EF03FF"/>
    <w:rsid w:val="00F01292"/>
    <w:rsid w:val="00F06040"/>
    <w:rsid w:val="00F14413"/>
    <w:rsid w:val="00F16EE0"/>
    <w:rsid w:val="00F16FE9"/>
    <w:rsid w:val="00F17C63"/>
    <w:rsid w:val="00F214A7"/>
    <w:rsid w:val="00F223B1"/>
    <w:rsid w:val="00F325B3"/>
    <w:rsid w:val="00F34D67"/>
    <w:rsid w:val="00F45CE9"/>
    <w:rsid w:val="00F50080"/>
    <w:rsid w:val="00F54417"/>
    <w:rsid w:val="00F62C4D"/>
    <w:rsid w:val="00F72251"/>
    <w:rsid w:val="00F90E06"/>
    <w:rsid w:val="00F914C9"/>
    <w:rsid w:val="00F91BF9"/>
    <w:rsid w:val="00F9515A"/>
    <w:rsid w:val="00FA2EA3"/>
    <w:rsid w:val="00FB4B27"/>
    <w:rsid w:val="00FB6D40"/>
    <w:rsid w:val="00FD2230"/>
    <w:rsid w:val="00FE4836"/>
    <w:rsid w:val="00FF1424"/>
    <w:rsid w:val="00FF2FF5"/>
    <w:rsid w:val="00FF311F"/>
    <w:rsid w:val="014AEC9C"/>
    <w:rsid w:val="0425CEB9"/>
    <w:rsid w:val="04A35479"/>
    <w:rsid w:val="086FFA84"/>
    <w:rsid w:val="08D28985"/>
    <w:rsid w:val="0A0119D4"/>
    <w:rsid w:val="0D7F6121"/>
    <w:rsid w:val="0DF97044"/>
    <w:rsid w:val="10813C61"/>
    <w:rsid w:val="10E6F480"/>
    <w:rsid w:val="10EEEEEA"/>
    <w:rsid w:val="1717F1CD"/>
    <w:rsid w:val="177880B7"/>
    <w:rsid w:val="1AF793B5"/>
    <w:rsid w:val="1CD483AF"/>
    <w:rsid w:val="1DC51B3A"/>
    <w:rsid w:val="1E3CEF43"/>
    <w:rsid w:val="1EB9E3EE"/>
    <w:rsid w:val="1F2FD037"/>
    <w:rsid w:val="21BFFA3D"/>
    <w:rsid w:val="228E831A"/>
    <w:rsid w:val="23615410"/>
    <w:rsid w:val="26509794"/>
    <w:rsid w:val="27D5A6D5"/>
    <w:rsid w:val="2C251F5B"/>
    <w:rsid w:val="2D2590E7"/>
    <w:rsid w:val="2D920BE7"/>
    <w:rsid w:val="2E539B81"/>
    <w:rsid w:val="344FD54E"/>
    <w:rsid w:val="3626B5D6"/>
    <w:rsid w:val="3738712D"/>
    <w:rsid w:val="3A5693D2"/>
    <w:rsid w:val="3B366B9B"/>
    <w:rsid w:val="3D84D8E9"/>
    <w:rsid w:val="3F9B2DFE"/>
    <w:rsid w:val="425160AF"/>
    <w:rsid w:val="430EC521"/>
    <w:rsid w:val="4368EB04"/>
    <w:rsid w:val="436A291B"/>
    <w:rsid w:val="4ADF77CD"/>
    <w:rsid w:val="4E4D9049"/>
    <w:rsid w:val="4F32A95E"/>
    <w:rsid w:val="549941DA"/>
    <w:rsid w:val="55972F4D"/>
    <w:rsid w:val="5640B4E2"/>
    <w:rsid w:val="58B91FF1"/>
    <w:rsid w:val="58E0DF2E"/>
    <w:rsid w:val="58EDC2E4"/>
    <w:rsid w:val="5BF2E1CA"/>
    <w:rsid w:val="616F5E3F"/>
    <w:rsid w:val="69C3C088"/>
    <w:rsid w:val="6A4D7EE2"/>
    <w:rsid w:val="6A9C5BC7"/>
    <w:rsid w:val="6BCBE295"/>
    <w:rsid w:val="7154A221"/>
    <w:rsid w:val="732FEFD2"/>
    <w:rsid w:val="77896B95"/>
    <w:rsid w:val="7900CD2E"/>
    <w:rsid w:val="79519BE6"/>
    <w:rsid w:val="797F7DB8"/>
    <w:rsid w:val="79FC1EC3"/>
    <w:rsid w:val="7AB5B759"/>
    <w:rsid w:val="7E6FF6E8"/>
    <w:rsid w:val="7FA3BE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1291C10"/>
  <w15:chartTrackingRefBased/>
  <w15:docId w15:val="{562BFB0A-BCDB-4426-8040-3F02B3AC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sz w:val="44"/>
    </w:rPr>
  </w:style>
  <w:style w:type="paragraph" w:styleId="Heading2">
    <w:name w:val="heading 2"/>
    <w:basedOn w:val="Normal"/>
    <w:next w:val="Normal"/>
    <w:qFormat/>
    <w:pPr>
      <w:keepNext/>
      <w:jc w:val="center"/>
      <w:outlineLvl w:val="1"/>
    </w:pPr>
    <w:rPr>
      <w:rFonts w:ascii="Arial" w:hAnsi="Arial" w:cs="Arial"/>
      <w:sz w:val="36"/>
    </w:rPr>
  </w:style>
  <w:style w:type="paragraph" w:styleId="Heading3">
    <w:name w:val="heading 3"/>
    <w:basedOn w:val="Normal"/>
    <w:next w:val="Normal"/>
    <w:qFormat/>
    <w:pPr>
      <w:keepNext/>
      <w:numPr>
        <w:numId w:val="7"/>
      </w:numPr>
      <w:spacing w:after="120"/>
      <w:jc w:val="both"/>
      <w:outlineLvl w:val="2"/>
    </w:pPr>
    <w:rPr>
      <w:rFonts w:ascii="Arial" w:hAnsi="Arial" w:cs="Arial"/>
      <w:b/>
      <w:bCs/>
      <w:i/>
      <w:iCs/>
      <w:u w:val="single"/>
    </w:rPr>
  </w:style>
  <w:style w:type="paragraph" w:styleId="Heading4">
    <w:name w:val="heading 4"/>
    <w:basedOn w:val="Normal"/>
    <w:next w:val="Normal"/>
    <w:qFormat/>
    <w:pPr>
      <w:keepNext/>
      <w:tabs>
        <w:tab w:val="left" w:pos="1300"/>
        <w:tab w:val="right" w:pos="8300"/>
      </w:tabs>
      <w:outlineLvl w:val="3"/>
    </w:pPr>
    <w:rPr>
      <w:rFonts w:ascii="Arial" w:hAnsi="Arial" w:cs="Arial"/>
      <w:b/>
      <w:i/>
      <w:iCs/>
    </w:rPr>
  </w:style>
  <w:style w:type="paragraph" w:styleId="Heading5">
    <w:name w:val="heading 5"/>
    <w:basedOn w:val="Normal"/>
    <w:next w:val="Normal"/>
    <w:qFormat/>
    <w:pPr>
      <w:spacing w:before="240" w:after="60"/>
      <w:outlineLvl w:val="4"/>
    </w:pPr>
    <w:rPr>
      <w:rFonts w:ascii="Arial" w:hAnsi="Arial"/>
      <w:bCs/>
      <w:i/>
      <w:iCs/>
      <w:szCs w:val="26"/>
      <w:u w:val="single"/>
    </w:rPr>
  </w:style>
  <w:style w:type="paragraph" w:styleId="Heading6">
    <w:name w:val="heading 6"/>
    <w:basedOn w:val="Normal"/>
    <w:next w:val="Normal"/>
    <w:qFormat/>
    <w:pPr>
      <w:keepNext/>
      <w:outlineLvl w:val="5"/>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i/>
      <w:iCs/>
      <w:sz w:val="28"/>
      <w:u w:val="single"/>
    </w:rPr>
  </w:style>
  <w:style w:type="paragraph" w:styleId="BodyText">
    <w:name w:val="Body Text"/>
    <w:basedOn w:val="Normal"/>
    <w:semiHidden/>
    <w:rPr>
      <w:rFonts w:ascii="Arial" w:hAnsi="Arial" w:cs="Arial"/>
      <w:i/>
      <w:iCs/>
      <w:sz w:val="22"/>
    </w:rPr>
  </w:style>
  <w:style w:type="paragraph" w:styleId="BodyText2">
    <w:name w:val="Body Text 2"/>
    <w:basedOn w:val="Normal"/>
    <w:link w:val="BodyText2Char"/>
    <w:semiHidden/>
    <w:pPr>
      <w:spacing w:after="120"/>
    </w:pPr>
    <w:rPr>
      <w:rFonts w:ascii="Arial" w:hAnsi="Arial" w:cs="Arial"/>
      <w:i/>
      <w:iCs/>
    </w:rPr>
  </w:style>
  <w:style w:type="paragraph" w:styleId="BodyTextIndent">
    <w:name w:val="Body Text Indent"/>
    <w:basedOn w:val="Normal"/>
    <w:semiHidden/>
    <w:pPr>
      <w:spacing w:after="120"/>
      <w:ind w:left="360"/>
    </w:pPr>
    <w:rPr>
      <w:rFonts w:ascii="Arial" w:hAnsi="Arial" w:cs="Arial"/>
      <w:b/>
      <w:bCs/>
      <w:i/>
      <w:iCs/>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3">
    <w:name w:val="Body Text 3"/>
    <w:basedOn w:val="Normal"/>
    <w:semiHidden/>
    <w:pPr>
      <w:jc w:val="center"/>
    </w:pPr>
    <w:rPr>
      <w:rFonts w:ascii="Arial" w:hAnsi="Arial" w:cs="Arial"/>
    </w:rPr>
  </w:style>
  <w:style w:type="paragraph" w:styleId="Caption">
    <w:name w:val="caption"/>
    <w:basedOn w:val="Normal"/>
    <w:next w:val="Normal"/>
    <w:qFormat/>
    <w:pPr>
      <w:spacing w:before="120" w:after="120"/>
    </w:pPr>
    <w:rPr>
      <w:rFonts w:ascii="Arial" w:hAnsi="Arial"/>
      <w:b/>
      <w:bCs/>
      <w:szCs w:val="20"/>
    </w:rPr>
  </w:style>
  <w:style w:type="paragraph" w:styleId="TOC2">
    <w:name w:val="toc 2"/>
    <w:basedOn w:val="Normal"/>
    <w:next w:val="Normal"/>
    <w:autoRedefine/>
    <w:semiHidden/>
    <w:pPr>
      <w:ind w:left="240"/>
    </w:pPr>
  </w:style>
  <w:style w:type="paragraph" w:styleId="TOC1">
    <w:name w:val="toc 1"/>
    <w:basedOn w:val="Normal"/>
    <w:next w:val="Normal"/>
    <w:autoRedefine/>
    <w:uiPriority w:val="39"/>
    <w:rsid w:val="00E232F3"/>
    <w:pPr>
      <w:tabs>
        <w:tab w:val="left" w:pos="480"/>
        <w:tab w:val="right" w:leader="dot" w:pos="9060"/>
      </w:tabs>
    </w:pPr>
    <w:rPr>
      <w:rFonts w:ascii="Arial" w:hAnsi="Arial"/>
      <w:caps/>
    </w:rPr>
  </w:style>
  <w:style w:type="paragraph" w:styleId="TOC3">
    <w:name w:val="toc 3"/>
    <w:basedOn w:val="Normal"/>
    <w:next w:val="Normal"/>
    <w:autoRedefine/>
    <w:uiPriority w:val="39"/>
    <w:rsid w:val="00E232F3"/>
    <w:pPr>
      <w:tabs>
        <w:tab w:val="right" w:leader="dot" w:pos="9060"/>
      </w:tabs>
      <w:ind w:left="480"/>
    </w:pPr>
    <w:rPr>
      <w:rFonts w:ascii="Arial" w:hAnsi="Arial"/>
    </w:rPr>
  </w:style>
  <w:style w:type="paragraph" w:styleId="TOC4">
    <w:name w:val="toc 4"/>
    <w:basedOn w:val="Normal"/>
    <w:next w:val="Normal"/>
    <w:autoRedefine/>
    <w:semiHidden/>
    <w:pPr>
      <w:ind w:left="720"/>
    </w:pPr>
  </w:style>
  <w:style w:type="paragraph" w:styleId="TOC5">
    <w:name w:val="toc 5"/>
    <w:basedOn w:val="Normal"/>
    <w:next w:val="Normal"/>
    <w:autoRedefine/>
    <w:uiPriority w:val="39"/>
    <w:pPr>
      <w:tabs>
        <w:tab w:val="right" w:leader="dot" w:pos="9060"/>
      </w:tabs>
      <w:ind w:left="500"/>
    </w:pPr>
    <w:rPr>
      <w:rFonts w:ascii="Arial" w:hAnsi="Arial"/>
      <w:noProof/>
    </w:rPr>
  </w:style>
  <w:style w:type="paragraph" w:styleId="TOC6">
    <w:name w:val="toc 6"/>
    <w:basedOn w:val="Normal"/>
    <w:next w:val="Normal"/>
    <w:autoRedefine/>
    <w:uiPriority w:val="39"/>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CC7585"/>
    <w:rPr>
      <w:rFonts w:ascii="Tahoma" w:hAnsi="Tahoma" w:cs="Tahoma"/>
      <w:sz w:val="16"/>
      <w:szCs w:val="16"/>
    </w:rPr>
  </w:style>
  <w:style w:type="paragraph" w:styleId="Revision">
    <w:name w:val="Revision"/>
    <w:hidden/>
    <w:uiPriority w:val="99"/>
    <w:semiHidden/>
    <w:rsid w:val="004832F1"/>
    <w:rPr>
      <w:sz w:val="24"/>
      <w:szCs w:val="24"/>
      <w:lang w:eastAsia="en-US"/>
    </w:rPr>
  </w:style>
  <w:style w:type="paragraph" w:styleId="NoSpacing">
    <w:name w:val="No Spacing"/>
    <w:uiPriority w:val="1"/>
    <w:qFormat/>
    <w:rsid w:val="000E1D2D"/>
    <w:rPr>
      <w:rFonts w:ascii="Arial" w:eastAsiaTheme="minorHAnsi" w:hAnsi="Arial" w:cstheme="minorBidi"/>
      <w:kern w:val="2"/>
      <w:sz w:val="22"/>
      <w:szCs w:val="22"/>
      <w:lang w:eastAsia="en-US"/>
      <w14:ligatures w14:val="standardContextual"/>
    </w:rPr>
  </w:style>
  <w:style w:type="character" w:customStyle="1" w:styleId="TitleChar">
    <w:name w:val="Title Char"/>
    <w:basedOn w:val="DefaultParagraphFont"/>
    <w:link w:val="Title"/>
    <w:rsid w:val="000E1D2D"/>
    <w:rPr>
      <w:rFonts w:ascii="Arial" w:hAnsi="Arial" w:cs="Arial"/>
      <w:i/>
      <w:iCs/>
      <w:sz w:val="28"/>
      <w:szCs w:val="24"/>
      <w:u w:val="single"/>
      <w:lang w:eastAsia="en-US"/>
    </w:rPr>
  </w:style>
  <w:style w:type="character" w:customStyle="1" w:styleId="BodyText2Char">
    <w:name w:val="Body Text 2 Char"/>
    <w:basedOn w:val="DefaultParagraphFont"/>
    <w:link w:val="BodyText2"/>
    <w:semiHidden/>
    <w:rsid w:val="000E1D2D"/>
    <w:rPr>
      <w:rFonts w:ascii="Arial" w:hAnsi="Arial" w:cs="Arial"/>
      <w:i/>
      <w:iCs/>
      <w:sz w:val="24"/>
      <w:szCs w:val="24"/>
      <w:lang w:eastAsia="en-US"/>
    </w:rPr>
  </w:style>
  <w:style w:type="paragraph" w:styleId="ListParagraph">
    <w:name w:val="List Paragraph"/>
    <w:basedOn w:val="Normal"/>
    <w:uiPriority w:val="34"/>
    <w:qFormat/>
    <w:rsid w:val="00E95B53"/>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uiPriority w:val="99"/>
    <w:rsid w:val="001C0617"/>
    <w:rPr>
      <w:sz w:val="24"/>
      <w:szCs w:val="24"/>
      <w:lang w:eastAsia="en-US"/>
    </w:rPr>
  </w:style>
  <w:style w:type="character" w:styleId="UnresolvedMention">
    <w:name w:val="Unresolved Mention"/>
    <w:basedOn w:val="DefaultParagraphFont"/>
    <w:uiPriority w:val="99"/>
    <w:semiHidden/>
    <w:unhideWhenUsed/>
    <w:rsid w:val="00F45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elle.Lavingdale@sa.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ergymining.sa.gov.au/industry/energy-resources/regulation/annual-repor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EM.Compliance@s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4F0CD43B26CD47AE65B8D3F7205797" ma:contentTypeVersion="4" ma:contentTypeDescription="Create a new document." ma:contentTypeScope="" ma:versionID="2260d9b3620c7d2ec6c3ddb2f66ba9f1">
  <xsd:schema xmlns:xsd="http://www.w3.org/2001/XMLSchema" xmlns:xs="http://www.w3.org/2001/XMLSchema" xmlns:p="http://schemas.microsoft.com/office/2006/metadata/properties" xmlns:ns2="a2efd31c-bc8d-4d80-8259-55ed382a610f" targetNamespace="http://schemas.microsoft.com/office/2006/metadata/properties" ma:root="true" ma:fieldsID="cbf23db7161bbf4a7bd29163b00c37c5" ns2:_="">
    <xsd:import namespace="a2efd31c-bc8d-4d80-8259-55ed382a61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fd31c-bc8d-4d80-8259-55ed382a6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B01B17-0E6C-4776-924C-9EF161825470}">
  <ds:schemaRefs>
    <ds:schemaRef ds:uri="http://purl.org/dc/dcmitype/"/>
    <ds:schemaRef ds:uri="a2efd31c-bc8d-4d80-8259-55ed382a610f"/>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E32373F-5692-4509-A3C1-9562A4AE1C37}">
  <ds:schemaRefs>
    <ds:schemaRef ds:uri="http://schemas.microsoft.com/sharepoint/v3/contenttype/forms"/>
  </ds:schemaRefs>
</ds:datastoreItem>
</file>

<file path=customXml/itemProps3.xml><?xml version="1.0" encoding="utf-8"?>
<ds:datastoreItem xmlns:ds="http://schemas.openxmlformats.org/officeDocument/2006/customXml" ds:itemID="{65792069-F8CA-4271-9745-BEEB46E37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fd31c-bc8d-4d80-8259-55ed382a6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15</Pages>
  <Words>3095</Words>
  <Characters>20078</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Title Page</vt:lpstr>
    </vt:vector>
  </TitlesOfParts>
  <Company>PIRSA</Company>
  <LinksUpToDate>false</LinksUpToDate>
  <CharactersWithSpaces>23127</CharactersWithSpaces>
  <SharedDoc>false</SharedDoc>
  <HLinks>
    <vt:vector size="174" baseType="variant">
      <vt:variant>
        <vt:i4>1703993</vt:i4>
      </vt:variant>
      <vt:variant>
        <vt:i4>164</vt:i4>
      </vt:variant>
      <vt:variant>
        <vt:i4>0</vt:i4>
      </vt:variant>
      <vt:variant>
        <vt:i4>5</vt:i4>
      </vt:variant>
      <vt:variant>
        <vt:lpwstr/>
      </vt:variant>
      <vt:variant>
        <vt:lpwstr>_Toc172628840</vt:lpwstr>
      </vt:variant>
      <vt:variant>
        <vt:i4>1900601</vt:i4>
      </vt:variant>
      <vt:variant>
        <vt:i4>158</vt:i4>
      </vt:variant>
      <vt:variant>
        <vt:i4>0</vt:i4>
      </vt:variant>
      <vt:variant>
        <vt:i4>5</vt:i4>
      </vt:variant>
      <vt:variant>
        <vt:lpwstr/>
      </vt:variant>
      <vt:variant>
        <vt:lpwstr>_Toc172628839</vt:lpwstr>
      </vt:variant>
      <vt:variant>
        <vt:i4>1900601</vt:i4>
      </vt:variant>
      <vt:variant>
        <vt:i4>152</vt:i4>
      </vt:variant>
      <vt:variant>
        <vt:i4>0</vt:i4>
      </vt:variant>
      <vt:variant>
        <vt:i4>5</vt:i4>
      </vt:variant>
      <vt:variant>
        <vt:lpwstr/>
      </vt:variant>
      <vt:variant>
        <vt:lpwstr>_Toc172628838</vt:lpwstr>
      </vt:variant>
      <vt:variant>
        <vt:i4>1900601</vt:i4>
      </vt:variant>
      <vt:variant>
        <vt:i4>146</vt:i4>
      </vt:variant>
      <vt:variant>
        <vt:i4>0</vt:i4>
      </vt:variant>
      <vt:variant>
        <vt:i4>5</vt:i4>
      </vt:variant>
      <vt:variant>
        <vt:lpwstr/>
      </vt:variant>
      <vt:variant>
        <vt:lpwstr>_Toc172628837</vt:lpwstr>
      </vt:variant>
      <vt:variant>
        <vt:i4>1900601</vt:i4>
      </vt:variant>
      <vt:variant>
        <vt:i4>140</vt:i4>
      </vt:variant>
      <vt:variant>
        <vt:i4>0</vt:i4>
      </vt:variant>
      <vt:variant>
        <vt:i4>5</vt:i4>
      </vt:variant>
      <vt:variant>
        <vt:lpwstr/>
      </vt:variant>
      <vt:variant>
        <vt:lpwstr>_Toc172628836</vt:lpwstr>
      </vt:variant>
      <vt:variant>
        <vt:i4>1900601</vt:i4>
      </vt:variant>
      <vt:variant>
        <vt:i4>134</vt:i4>
      </vt:variant>
      <vt:variant>
        <vt:i4>0</vt:i4>
      </vt:variant>
      <vt:variant>
        <vt:i4>5</vt:i4>
      </vt:variant>
      <vt:variant>
        <vt:lpwstr/>
      </vt:variant>
      <vt:variant>
        <vt:lpwstr>_Toc172628835</vt:lpwstr>
      </vt:variant>
      <vt:variant>
        <vt:i4>1900601</vt:i4>
      </vt:variant>
      <vt:variant>
        <vt:i4>128</vt:i4>
      </vt:variant>
      <vt:variant>
        <vt:i4>0</vt:i4>
      </vt:variant>
      <vt:variant>
        <vt:i4>5</vt:i4>
      </vt:variant>
      <vt:variant>
        <vt:lpwstr/>
      </vt:variant>
      <vt:variant>
        <vt:lpwstr>_Toc172628834</vt:lpwstr>
      </vt:variant>
      <vt:variant>
        <vt:i4>1900601</vt:i4>
      </vt:variant>
      <vt:variant>
        <vt:i4>122</vt:i4>
      </vt:variant>
      <vt:variant>
        <vt:i4>0</vt:i4>
      </vt:variant>
      <vt:variant>
        <vt:i4>5</vt:i4>
      </vt:variant>
      <vt:variant>
        <vt:lpwstr/>
      </vt:variant>
      <vt:variant>
        <vt:lpwstr>_Toc172628833</vt:lpwstr>
      </vt:variant>
      <vt:variant>
        <vt:i4>1900601</vt:i4>
      </vt:variant>
      <vt:variant>
        <vt:i4>116</vt:i4>
      </vt:variant>
      <vt:variant>
        <vt:i4>0</vt:i4>
      </vt:variant>
      <vt:variant>
        <vt:i4>5</vt:i4>
      </vt:variant>
      <vt:variant>
        <vt:lpwstr/>
      </vt:variant>
      <vt:variant>
        <vt:lpwstr>_Toc172628832</vt:lpwstr>
      </vt:variant>
      <vt:variant>
        <vt:i4>1900601</vt:i4>
      </vt:variant>
      <vt:variant>
        <vt:i4>110</vt:i4>
      </vt:variant>
      <vt:variant>
        <vt:i4>0</vt:i4>
      </vt:variant>
      <vt:variant>
        <vt:i4>5</vt:i4>
      </vt:variant>
      <vt:variant>
        <vt:lpwstr/>
      </vt:variant>
      <vt:variant>
        <vt:lpwstr>_Toc172628831</vt:lpwstr>
      </vt:variant>
      <vt:variant>
        <vt:i4>1900601</vt:i4>
      </vt:variant>
      <vt:variant>
        <vt:i4>104</vt:i4>
      </vt:variant>
      <vt:variant>
        <vt:i4>0</vt:i4>
      </vt:variant>
      <vt:variant>
        <vt:i4>5</vt:i4>
      </vt:variant>
      <vt:variant>
        <vt:lpwstr/>
      </vt:variant>
      <vt:variant>
        <vt:lpwstr>_Toc172628830</vt:lpwstr>
      </vt:variant>
      <vt:variant>
        <vt:i4>1835065</vt:i4>
      </vt:variant>
      <vt:variant>
        <vt:i4>98</vt:i4>
      </vt:variant>
      <vt:variant>
        <vt:i4>0</vt:i4>
      </vt:variant>
      <vt:variant>
        <vt:i4>5</vt:i4>
      </vt:variant>
      <vt:variant>
        <vt:lpwstr/>
      </vt:variant>
      <vt:variant>
        <vt:lpwstr>_Toc172628829</vt:lpwstr>
      </vt:variant>
      <vt:variant>
        <vt:i4>1835065</vt:i4>
      </vt:variant>
      <vt:variant>
        <vt:i4>92</vt:i4>
      </vt:variant>
      <vt:variant>
        <vt:i4>0</vt:i4>
      </vt:variant>
      <vt:variant>
        <vt:i4>5</vt:i4>
      </vt:variant>
      <vt:variant>
        <vt:lpwstr/>
      </vt:variant>
      <vt:variant>
        <vt:lpwstr>_Toc172628828</vt:lpwstr>
      </vt:variant>
      <vt:variant>
        <vt:i4>1835065</vt:i4>
      </vt:variant>
      <vt:variant>
        <vt:i4>86</vt:i4>
      </vt:variant>
      <vt:variant>
        <vt:i4>0</vt:i4>
      </vt:variant>
      <vt:variant>
        <vt:i4>5</vt:i4>
      </vt:variant>
      <vt:variant>
        <vt:lpwstr/>
      </vt:variant>
      <vt:variant>
        <vt:lpwstr>_Toc172628827</vt:lpwstr>
      </vt:variant>
      <vt:variant>
        <vt:i4>1835065</vt:i4>
      </vt:variant>
      <vt:variant>
        <vt:i4>80</vt:i4>
      </vt:variant>
      <vt:variant>
        <vt:i4>0</vt:i4>
      </vt:variant>
      <vt:variant>
        <vt:i4>5</vt:i4>
      </vt:variant>
      <vt:variant>
        <vt:lpwstr/>
      </vt:variant>
      <vt:variant>
        <vt:lpwstr>_Toc172628826</vt:lpwstr>
      </vt:variant>
      <vt:variant>
        <vt:i4>1835065</vt:i4>
      </vt:variant>
      <vt:variant>
        <vt:i4>74</vt:i4>
      </vt:variant>
      <vt:variant>
        <vt:i4>0</vt:i4>
      </vt:variant>
      <vt:variant>
        <vt:i4>5</vt:i4>
      </vt:variant>
      <vt:variant>
        <vt:lpwstr/>
      </vt:variant>
      <vt:variant>
        <vt:lpwstr>_Toc172628825</vt:lpwstr>
      </vt:variant>
      <vt:variant>
        <vt:i4>1835065</vt:i4>
      </vt:variant>
      <vt:variant>
        <vt:i4>68</vt:i4>
      </vt:variant>
      <vt:variant>
        <vt:i4>0</vt:i4>
      </vt:variant>
      <vt:variant>
        <vt:i4>5</vt:i4>
      </vt:variant>
      <vt:variant>
        <vt:lpwstr/>
      </vt:variant>
      <vt:variant>
        <vt:lpwstr>_Toc172628824</vt:lpwstr>
      </vt:variant>
      <vt:variant>
        <vt:i4>1835065</vt:i4>
      </vt:variant>
      <vt:variant>
        <vt:i4>62</vt:i4>
      </vt:variant>
      <vt:variant>
        <vt:i4>0</vt:i4>
      </vt:variant>
      <vt:variant>
        <vt:i4>5</vt:i4>
      </vt:variant>
      <vt:variant>
        <vt:lpwstr/>
      </vt:variant>
      <vt:variant>
        <vt:lpwstr>_Toc172628823</vt:lpwstr>
      </vt:variant>
      <vt:variant>
        <vt:i4>1835065</vt:i4>
      </vt:variant>
      <vt:variant>
        <vt:i4>56</vt:i4>
      </vt:variant>
      <vt:variant>
        <vt:i4>0</vt:i4>
      </vt:variant>
      <vt:variant>
        <vt:i4>5</vt:i4>
      </vt:variant>
      <vt:variant>
        <vt:lpwstr/>
      </vt:variant>
      <vt:variant>
        <vt:lpwstr>_Toc172628822</vt:lpwstr>
      </vt:variant>
      <vt:variant>
        <vt:i4>1835065</vt:i4>
      </vt:variant>
      <vt:variant>
        <vt:i4>50</vt:i4>
      </vt:variant>
      <vt:variant>
        <vt:i4>0</vt:i4>
      </vt:variant>
      <vt:variant>
        <vt:i4>5</vt:i4>
      </vt:variant>
      <vt:variant>
        <vt:lpwstr/>
      </vt:variant>
      <vt:variant>
        <vt:lpwstr>_Toc172628821</vt:lpwstr>
      </vt:variant>
      <vt:variant>
        <vt:i4>1835065</vt:i4>
      </vt:variant>
      <vt:variant>
        <vt:i4>44</vt:i4>
      </vt:variant>
      <vt:variant>
        <vt:i4>0</vt:i4>
      </vt:variant>
      <vt:variant>
        <vt:i4>5</vt:i4>
      </vt:variant>
      <vt:variant>
        <vt:lpwstr/>
      </vt:variant>
      <vt:variant>
        <vt:lpwstr>_Toc172628820</vt:lpwstr>
      </vt:variant>
      <vt:variant>
        <vt:i4>2031673</vt:i4>
      </vt:variant>
      <vt:variant>
        <vt:i4>38</vt:i4>
      </vt:variant>
      <vt:variant>
        <vt:i4>0</vt:i4>
      </vt:variant>
      <vt:variant>
        <vt:i4>5</vt:i4>
      </vt:variant>
      <vt:variant>
        <vt:lpwstr/>
      </vt:variant>
      <vt:variant>
        <vt:lpwstr>_Toc172628819</vt:lpwstr>
      </vt:variant>
      <vt:variant>
        <vt:i4>2031673</vt:i4>
      </vt:variant>
      <vt:variant>
        <vt:i4>32</vt:i4>
      </vt:variant>
      <vt:variant>
        <vt:i4>0</vt:i4>
      </vt:variant>
      <vt:variant>
        <vt:i4>5</vt:i4>
      </vt:variant>
      <vt:variant>
        <vt:lpwstr/>
      </vt:variant>
      <vt:variant>
        <vt:lpwstr>_Toc172628818</vt:lpwstr>
      </vt:variant>
      <vt:variant>
        <vt:i4>2031673</vt:i4>
      </vt:variant>
      <vt:variant>
        <vt:i4>26</vt:i4>
      </vt:variant>
      <vt:variant>
        <vt:i4>0</vt:i4>
      </vt:variant>
      <vt:variant>
        <vt:i4>5</vt:i4>
      </vt:variant>
      <vt:variant>
        <vt:lpwstr/>
      </vt:variant>
      <vt:variant>
        <vt:lpwstr>_Toc172628817</vt:lpwstr>
      </vt:variant>
      <vt:variant>
        <vt:i4>2031673</vt:i4>
      </vt:variant>
      <vt:variant>
        <vt:i4>20</vt:i4>
      </vt:variant>
      <vt:variant>
        <vt:i4>0</vt:i4>
      </vt:variant>
      <vt:variant>
        <vt:i4>5</vt:i4>
      </vt:variant>
      <vt:variant>
        <vt:lpwstr/>
      </vt:variant>
      <vt:variant>
        <vt:lpwstr>_Toc172628816</vt:lpwstr>
      </vt:variant>
      <vt:variant>
        <vt:i4>2031673</vt:i4>
      </vt:variant>
      <vt:variant>
        <vt:i4>14</vt:i4>
      </vt:variant>
      <vt:variant>
        <vt:i4>0</vt:i4>
      </vt:variant>
      <vt:variant>
        <vt:i4>5</vt:i4>
      </vt:variant>
      <vt:variant>
        <vt:lpwstr/>
      </vt:variant>
      <vt:variant>
        <vt:lpwstr>_Toc172628815</vt:lpwstr>
      </vt:variant>
      <vt:variant>
        <vt:i4>5242994</vt:i4>
      </vt:variant>
      <vt:variant>
        <vt:i4>9</vt:i4>
      </vt:variant>
      <vt:variant>
        <vt:i4>0</vt:i4>
      </vt:variant>
      <vt:variant>
        <vt:i4>5</vt:i4>
      </vt:variant>
      <vt:variant>
        <vt:lpwstr>mailto:Allison.Harris@sa.gov.au</vt:lpwstr>
      </vt:variant>
      <vt:variant>
        <vt:lpwstr/>
      </vt:variant>
      <vt:variant>
        <vt:i4>3604491</vt:i4>
      </vt:variant>
      <vt:variant>
        <vt:i4>3</vt:i4>
      </vt:variant>
      <vt:variant>
        <vt:i4>0</vt:i4>
      </vt:variant>
      <vt:variant>
        <vt:i4>5</vt:i4>
      </vt:variant>
      <vt:variant>
        <vt:lpwstr>http://www.energymining.sa.gov.au/petroleum/legislation_and_compliance/annual_reports</vt:lpwstr>
      </vt:variant>
      <vt:variant>
        <vt:lpwstr/>
      </vt:variant>
      <vt:variant>
        <vt:i4>5898336</vt:i4>
      </vt:variant>
      <vt:variant>
        <vt:i4>0</vt:i4>
      </vt:variant>
      <vt:variant>
        <vt:i4>0</vt:i4>
      </vt:variant>
      <vt:variant>
        <vt:i4>5</vt:i4>
      </vt:variant>
      <vt:variant>
        <vt:lpwstr>mailto:DEM.Compliance@sa.gov.au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subject/>
  <dc:creator>Tracey Simmons</dc:creator>
  <cp:keywords/>
  <dc:description/>
  <cp:lastModifiedBy>Lavingdale, Michelle (DEM)</cp:lastModifiedBy>
  <cp:revision>2</cp:revision>
  <cp:lastPrinted>2008-01-11T04:09:00Z</cp:lastPrinted>
  <dcterms:created xsi:type="dcterms:W3CDTF">2026-03-24T02:33:00Z</dcterms:created>
  <dcterms:modified xsi:type="dcterms:W3CDTF">2026-03-24T02:33:00Z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A993523</vt:lpwstr>
  </property>
  <property fmtid="{D5CDD505-2E9C-101B-9397-08002B2CF9AE}" pid="3" name="Objective-Comment">
    <vt:lpwstr/>
  </property>
  <property fmtid="{D5CDD505-2E9C-101B-9397-08002B2CF9AE}" pid="4" name="Objective-CreationStamp">
    <vt:filetime>2011-03-02T01:11:27Z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2016-02-28T23:47:26Z</vt:filetime>
  </property>
  <property fmtid="{D5CDD505-2E9C-101B-9397-08002B2CF9AE}" pid="9" name="Objective-Owner">
    <vt:lpwstr>Lynch, Barry</vt:lpwstr>
  </property>
  <property fmtid="{D5CDD505-2E9C-101B-9397-08002B2CF9AE}" pid="10" name="Objective-Path">
    <vt:lpwstr>Global Folder:01 Resources &amp; Energy Group:Energy Resource Regulation:Compliance &amp; Monitoring:Company Annual Compliance Reports:Compliance Committee:ENERGY RESOURCE REGULATION - Compliance &amp; Monitoring - Company Annual Compliance Reports - Compliance Commi</vt:lpwstr>
  </property>
  <property fmtid="{D5CDD505-2E9C-101B-9397-08002B2CF9AE}" pid="11" name="Objective-Parent">
    <vt:lpwstr>Templates</vt:lpwstr>
  </property>
  <property fmtid="{D5CDD505-2E9C-101B-9397-08002B2CF9AE}" pid="12" name="Objective-State">
    <vt:lpwstr>Being Edited</vt:lpwstr>
  </property>
  <property fmtid="{D5CDD505-2E9C-101B-9397-08002B2CF9AE}" pid="13" name="Objective-Title">
    <vt:lpwstr>20140721 - Template - Guidelines for the Lodgement of Annual Reports Template</vt:lpwstr>
  </property>
  <property fmtid="{D5CDD505-2E9C-101B-9397-08002B2CF9AE}" pid="14" name="Objective-Version">
    <vt:lpwstr>5.3</vt:lpwstr>
  </property>
  <property fmtid="{D5CDD505-2E9C-101B-9397-08002B2CF9AE}" pid="15" name="Objective-VersionComment">
    <vt:lpwstr/>
  </property>
  <property fmtid="{D5CDD505-2E9C-101B-9397-08002B2CF9AE}" pid="16" name="Objective-VersionNumber">
    <vt:r8>8</vt:r8>
  </property>
  <property fmtid="{D5CDD505-2E9C-101B-9397-08002B2CF9AE}" pid="17" name="Objective-FileNumber">
    <vt:lpwstr>MER F2009/000059</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Agency [system]">
    <vt:lpwstr>Department of State Development DSD</vt:lpwstr>
  </property>
  <property fmtid="{D5CDD505-2E9C-101B-9397-08002B2CF9AE}" pid="21" name="Objective-Business Division [system]">
    <vt:lpwstr>Resources &amp; Energy Group REG</vt:lpwstr>
  </property>
  <property fmtid="{D5CDD505-2E9C-101B-9397-08002B2CF9AE}" pid="22" name="Objective-Workgroup [system]">
    <vt:lpwstr>REG Energy Resources</vt:lpwstr>
  </property>
  <property fmtid="{D5CDD505-2E9C-101B-9397-08002B2CF9AE}" pid="23" name="Objective-Section [system]">
    <vt:lpwstr/>
  </property>
  <property fmtid="{D5CDD505-2E9C-101B-9397-08002B2CF9AE}" pid="24" name="Objective-Document Type [system]">
    <vt:lpwstr>Template</vt:lpwstr>
  </property>
  <property fmtid="{D5CDD505-2E9C-101B-9397-08002B2CF9AE}" pid="25" name="Objective-Security Classification [system]">
    <vt:lpwstr>Unclassified</vt:lpwstr>
  </property>
  <property fmtid="{D5CDD505-2E9C-101B-9397-08002B2CF9AE}" pid="26" name="Objective-Customer Person [system]">
    <vt:lpwstr/>
  </property>
  <property fmtid="{D5CDD505-2E9C-101B-9397-08002B2CF9AE}" pid="27" name="Objective-Customer Organisation [system]">
    <vt:lpwstr/>
  </property>
  <property fmtid="{D5CDD505-2E9C-101B-9397-08002B2CF9AE}" pid="28" name="Objective-Transaction Reference [system]">
    <vt:lpwstr/>
  </property>
  <property fmtid="{D5CDD505-2E9C-101B-9397-08002B2CF9AE}" pid="29" name="Objective-Place Name [system]">
    <vt:lpwstr/>
  </property>
  <property fmtid="{D5CDD505-2E9C-101B-9397-08002B2CF9AE}" pid="30" name="Objective-Description or Summary [system]">
    <vt:lpwstr/>
  </property>
  <property fmtid="{D5CDD505-2E9C-101B-9397-08002B2CF9AE}" pid="31" name="Objective-Document Created By - if different from User Registering Document [system]">
    <vt:lpwstr> </vt:lpwstr>
  </property>
  <property fmtid="{D5CDD505-2E9C-101B-9397-08002B2CF9AE}" pid="32" name="Objective-Date Created On - if different from Document Registration Date [system]">
    <vt:lpwstr> </vt:lpwstr>
  </property>
  <property fmtid="{D5CDD505-2E9C-101B-9397-08002B2CF9AE}" pid="33" name="Objective-Date Received [system]">
    <vt:lpwstr/>
  </property>
  <property fmtid="{D5CDD505-2E9C-101B-9397-08002B2CF9AE}" pid="34" name="Objective-Action Delegator [system]">
    <vt:lpwstr/>
  </property>
  <property fmtid="{D5CDD505-2E9C-101B-9397-08002B2CF9AE}" pid="35" name="Objective-Action Officer [system]">
    <vt:lpwstr/>
  </property>
  <property fmtid="{D5CDD505-2E9C-101B-9397-08002B2CF9AE}" pid="36" name="Objective-Action Required [system]">
    <vt:lpwstr/>
  </property>
  <property fmtid="{D5CDD505-2E9C-101B-9397-08002B2CF9AE}" pid="37" name="Objective-Date Action Due By [system]">
    <vt:lpwstr/>
  </property>
  <property fmtid="{D5CDD505-2E9C-101B-9397-08002B2CF9AE}" pid="38" name="Objective-Date Action Assigned [system]">
    <vt:lpwstr/>
  </property>
  <property fmtid="{D5CDD505-2E9C-101B-9397-08002B2CF9AE}" pid="39" name="Objective-Action Approved by [system]">
    <vt:lpwstr/>
  </property>
  <property fmtid="{D5CDD505-2E9C-101B-9397-08002B2CF9AE}" pid="40" name="Objective-Date Action Approved [system]">
    <vt:lpwstr/>
  </property>
  <property fmtid="{D5CDD505-2E9C-101B-9397-08002B2CF9AE}" pid="41" name="Objective-Date Interim Reply Sent [system]">
    <vt:lpwstr/>
  </property>
  <property fmtid="{D5CDD505-2E9C-101B-9397-08002B2CF9AE}" pid="42" name="Objective-Date Final Reply Sent [system]">
    <vt:lpwstr/>
  </property>
  <property fmtid="{D5CDD505-2E9C-101B-9397-08002B2CF9AE}" pid="43" name="Objective-Date Completed On [system]">
    <vt:lpwstr> </vt:lpwstr>
  </property>
  <property fmtid="{D5CDD505-2E9C-101B-9397-08002B2CF9AE}" pid="44" name="Objective-Covers Period From [system]">
    <vt:lpwstr/>
  </property>
  <property fmtid="{D5CDD505-2E9C-101B-9397-08002B2CF9AE}" pid="45" name="Objective-Covers Period To [system]">
    <vt:lpwstr/>
  </property>
  <property fmtid="{D5CDD505-2E9C-101B-9397-08002B2CF9AE}" pid="46" name="Objective-Access Rights [system]">
    <vt:lpwstr>Closed</vt:lpwstr>
  </property>
  <property fmtid="{D5CDD505-2E9C-101B-9397-08002B2CF9AE}" pid="47" name="Objective-Vital Record Indicator [system]">
    <vt:lpwstr>No</vt:lpwstr>
  </property>
  <property fmtid="{D5CDD505-2E9C-101B-9397-08002B2CF9AE}" pid="48" name="Objective-Access Use Conditions [system]">
    <vt:lpwstr/>
  </property>
  <property fmtid="{D5CDD505-2E9C-101B-9397-08002B2CF9AE}" pid="49" name="Objective-Access Security Review Due Date [system]">
    <vt:lpwstr/>
  </property>
  <property fmtid="{D5CDD505-2E9C-101B-9397-08002B2CF9AE}" pid="50" name="Objective-Vital Records Review Due Date [system]">
    <vt:lpwstr/>
  </property>
  <property fmtid="{D5CDD505-2E9C-101B-9397-08002B2CF9AE}" pid="51" name="Objective-Free Text Subjects [system]">
    <vt:lpwstr/>
  </property>
  <property fmtid="{D5CDD505-2E9C-101B-9397-08002B2CF9AE}" pid="52" name="Objective-Internal Reference [system]">
    <vt:lpwstr/>
  </property>
  <property fmtid="{D5CDD505-2E9C-101B-9397-08002B2CF9AE}" pid="53" name="Objective-Media Storage Format [system]">
    <vt:lpwstr>Text</vt:lpwstr>
  </property>
  <property fmtid="{D5CDD505-2E9C-101B-9397-08002B2CF9AE}" pid="54" name="Objective-Jurisdiction [system]">
    <vt:lpwstr>SA</vt:lpwstr>
  </property>
  <property fmtid="{D5CDD505-2E9C-101B-9397-08002B2CF9AE}" pid="55" name="Objective-Language [system]">
    <vt:lpwstr>English (en)</vt:lpwstr>
  </property>
  <property fmtid="{D5CDD505-2E9C-101B-9397-08002B2CF9AE}" pid="56" name="Objective-Intellectual Property Rights [system]">
    <vt:lpwstr>SA Government</vt:lpwstr>
  </property>
  <property fmtid="{D5CDD505-2E9C-101B-9397-08002B2CF9AE}" pid="57" name="Objective-Disposal Reasons [system]">
    <vt:lpwstr/>
  </property>
  <property fmtid="{D5CDD505-2E9C-101B-9397-08002B2CF9AE}" pid="58" name="Objective-Old Agency [system]">
    <vt:lpwstr>Department of State Development DSD</vt:lpwstr>
  </property>
  <property fmtid="{D5CDD505-2E9C-101B-9397-08002B2CF9AE}" pid="59" name="Objective-Old Business Division [system]">
    <vt:lpwstr>z Minerals &amp; Energy Resources MER - INACTIVE</vt:lpwstr>
  </property>
  <property fmtid="{D5CDD505-2E9C-101B-9397-08002B2CF9AE}" pid="60" name="Objective-Old Workgroup [system]">
    <vt:lpwstr>z MER Petroleum &amp; Geothermal - INACTIVE</vt:lpwstr>
  </property>
  <property fmtid="{D5CDD505-2E9C-101B-9397-08002B2CF9AE}" pid="61" name="Objective-Old Section [system]">
    <vt:lpwstr/>
  </property>
  <property fmtid="{D5CDD505-2E9C-101B-9397-08002B2CF9AE}" pid="62" name="Objective-Date to be Exported [system]">
    <vt:lpwstr/>
  </property>
  <property fmtid="{D5CDD505-2E9C-101B-9397-08002B2CF9AE}" pid="63" name="Objective-Date Document Created [system]">
    <vt:lpwstr/>
  </property>
  <property fmtid="{D5CDD505-2E9C-101B-9397-08002B2CF9AE}" pid="64" name="Objective-Document Created By [system]">
    <vt:lpwstr/>
  </property>
  <property fmtid="{D5CDD505-2E9C-101B-9397-08002B2CF9AE}" pid="65" name="Objective-Date_Completed_On [system]">
    <vt:lpwstr/>
  </property>
  <property fmtid="{D5CDD505-2E9C-101B-9397-08002B2CF9AE}" pid="66" name="Objective-Intranet_Publishing_Requestor [system]">
    <vt:lpwstr/>
  </property>
  <property fmtid="{D5CDD505-2E9C-101B-9397-08002B2CF9AE}" pid="67" name="Objective-Intranet_Publishing_Requestor_Email [system]">
    <vt:lpwstr/>
  </property>
  <property fmtid="{D5CDD505-2E9C-101B-9397-08002B2CF9AE}" pid="68" name="Objective-Intranet Publisher [system]">
    <vt:lpwstr/>
  </property>
  <property fmtid="{D5CDD505-2E9C-101B-9397-08002B2CF9AE}" pid="69" name="Objective-Intranet_Publisher_Contact [system]">
    <vt:lpwstr/>
  </property>
  <property fmtid="{D5CDD505-2E9C-101B-9397-08002B2CF9AE}" pid="70" name="Objective-Intranet_Publisher_Email [system]">
    <vt:lpwstr/>
  </property>
  <property fmtid="{D5CDD505-2E9C-101B-9397-08002B2CF9AE}" pid="71" name="Objective-Intranet_Display_Name [system]">
    <vt:lpwstr/>
  </property>
  <property fmtid="{D5CDD505-2E9C-101B-9397-08002B2CF9AE}" pid="72" name="Objective-Intranet_Publishing_Requirement [system]">
    <vt:lpwstr/>
  </property>
  <property fmtid="{D5CDD505-2E9C-101B-9397-08002B2CF9AE}" pid="73" name="Objective-Intranet_Publishing_Instructions [system]">
    <vt:lpwstr/>
  </property>
  <property fmtid="{D5CDD505-2E9C-101B-9397-08002B2CF9AE}" pid="74" name="Objective-Document Published Version URL Link [system]">
    <vt:lpwstr>https://objectivesag.pirsa.sa.gov.au/id:A993523/document/versions/published</vt:lpwstr>
  </property>
  <property fmtid="{D5CDD505-2E9C-101B-9397-08002B2CF9AE}" pid="75" name="Objective-Intranet URL Keyword [system]">
    <vt:lpwstr>%globals_asset_metadata_PublishedURL%</vt:lpwstr>
  </property>
  <property fmtid="{D5CDD505-2E9C-101B-9397-08002B2CF9AE}" pid="76" name="Objective-Intranet Short Name [system]">
    <vt:lpwstr>A993523</vt:lpwstr>
  </property>
  <property fmtid="{D5CDD505-2E9C-101B-9397-08002B2CF9AE}" pid="77" name="Objective-Intranet_Publishing_Metadata_Schema [system]">
    <vt:lpwstr>73217</vt:lpwstr>
  </property>
  <property fmtid="{D5CDD505-2E9C-101B-9397-08002B2CF9AE}" pid="78" name="Objective-Intranet_Publishing_CSV_File_Operation [system]">
    <vt:lpwstr>E</vt:lpwstr>
  </property>
  <property fmtid="{D5CDD505-2E9C-101B-9397-08002B2CF9AE}" pid="79" name="Objective-Intranet_Asset_ID [system]">
    <vt:lpwstr/>
  </property>
  <property fmtid="{D5CDD505-2E9C-101B-9397-08002B2CF9AE}" pid="80" name="Objective-Date_Intranet_Link_Published [system]">
    <vt:lpwstr/>
  </property>
  <property fmtid="{D5CDD505-2E9C-101B-9397-08002B2CF9AE}" pid="81" name="Objective-Date_Intranet_Link_Next_Review_Due [system]">
    <vt:lpwstr/>
  </property>
  <property fmtid="{D5CDD505-2E9C-101B-9397-08002B2CF9AE}" pid="82" name="Objective-Date_Intranet_Link_Removed [system]">
    <vt:lpwstr/>
  </property>
  <property fmtid="{D5CDD505-2E9C-101B-9397-08002B2CF9AE}" pid="83" name="Objective-Vital_Record_Indicator [system]">
    <vt:lpwstr>No</vt:lpwstr>
  </property>
  <property fmtid="{D5CDD505-2E9C-101B-9397-08002B2CF9AE}" pid="84" name="Objective-Media_Storage_Format [system]">
    <vt:lpwstr>Text</vt:lpwstr>
  </property>
  <property fmtid="{D5CDD505-2E9C-101B-9397-08002B2CF9AE}" pid="85" name="Objective-Intellectual_Property_Rights [system]">
    <vt:lpwstr>SA Government</vt:lpwstr>
  </property>
  <property fmtid="{D5CDD505-2E9C-101B-9397-08002B2CF9AE}" pid="86" name="Objective-Used By System Admin Only [system]">
    <vt:lpwstr/>
  </property>
  <property fmtid="{D5CDD505-2E9C-101B-9397-08002B2CF9AE}" pid="87" name="Objective-Dissemination Limiting Marker (DLM) [system]">
    <vt:lpwstr>10 For Official Use Only</vt:lpwstr>
  </property>
  <property fmtid="{D5CDD505-2E9C-101B-9397-08002B2CF9AE}" pid="88" name="Objective-Internet Publishing Requestor [system]">
    <vt:lpwstr/>
  </property>
  <property fmtid="{D5CDD505-2E9C-101B-9397-08002B2CF9AE}" pid="89" name="Objective-Internet Publishing Requestor Email [system]">
    <vt:lpwstr/>
  </property>
  <property fmtid="{D5CDD505-2E9C-101B-9397-08002B2CF9AE}" pid="90" name="Objective-Internet Publisher Group [system]">
    <vt:lpwstr/>
  </property>
  <property fmtid="{D5CDD505-2E9C-101B-9397-08002B2CF9AE}" pid="91" name="Objective-Internet Publisher Contact [system]">
    <vt:lpwstr/>
  </property>
  <property fmtid="{D5CDD505-2E9C-101B-9397-08002B2CF9AE}" pid="92" name="Objective-Internet Publisher Email [system]">
    <vt:lpwstr/>
  </property>
  <property fmtid="{D5CDD505-2E9C-101B-9397-08002B2CF9AE}" pid="93" name="Objective-Internet Friendly Name [system]">
    <vt:lpwstr/>
  </property>
  <property fmtid="{D5CDD505-2E9C-101B-9397-08002B2CF9AE}" pid="94" name="Objective-Internet Document Type [system]">
    <vt:lpwstr/>
  </property>
  <property fmtid="{D5CDD505-2E9C-101B-9397-08002B2CF9AE}" pid="95" name="Objective-Internet Publishing Requirement [system]">
    <vt:lpwstr/>
  </property>
  <property fmtid="{D5CDD505-2E9C-101B-9397-08002B2CF9AE}" pid="96" name="Objective-Internet Publishing Instructions or Page URI [system]">
    <vt:lpwstr/>
  </property>
  <property fmtid="{D5CDD505-2E9C-101B-9397-08002B2CF9AE}" pid="97" name="Objective-Date Document Released [system]">
    <vt:lpwstr/>
  </property>
  <property fmtid="{D5CDD505-2E9C-101B-9397-08002B2CF9AE}" pid="98" name="Objective-Abstract [system]">
    <vt:lpwstr/>
  </property>
  <property fmtid="{D5CDD505-2E9C-101B-9397-08002B2CF9AE}" pid="99" name="Objective-External Link [system]">
    <vt:lpwstr/>
  </property>
  <property fmtid="{D5CDD505-2E9C-101B-9397-08002B2CF9AE}" pid="100" name="Objective-Publish Metadata Only [system]">
    <vt:lpwstr/>
  </property>
  <property fmtid="{D5CDD505-2E9C-101B-9397-08002B2CF9AE}" pid="101" name="Objective-Generate PDF Rendition [system]">
    <vt:lpwstr/>
  </property>
  <property fmtid="{D5CDD505-2E9C-101B-9397-08002B2CF9AE}" pid="102" name="Objective-Rendition Object ID [system]">
    <vt:lpwstr/>
  </property>
  <property fmtid="{D5CDD505-2E9C-101B-9397-08002B2CF9AE}" pid="103" name="Objective-Rendition Document Extension [system]">
    <vt:lpwstr/>
  </property>
  <property fmtid="{D5CDD505-2E9C-101B-9397-08002B2CF9AE}" pid="104" name="Objective-Accessibility Reviewed [system]">
    <vt:lpwstr/>
  </property>
  <property fmtid="{D5CDD505-2E9C-101B-9397-08002B2CF9AE}" pid="105" name="Objective-Accessibility Review Notes [system]">
    <vt:lpwstr/>
  </property>
  <property fmtid="{D5CDD505-2E9C-101B-9397-08002B2CF9AE}" pid="106" name="Objective-Collection or Program Title [system]">
    <vt:lpwstr/>
  </property>
  <property fmtid="{D5CDD505-2E9C-101B-9397-08002B2CF9AE}" pid="107" name="Objective-Sub Collection or Item ID [system]">
    <vt:lpwstr/>
  </property>
  <property fmtid="{D5CDD505-2E9C-101B-9397-08002B2CF9AE}" pid="108" name="Objective-Date Internet Document &amp; CSV File Published on Website [system]">
    <vt:lpwstr/>
  </property>
  <property fmtid="{D5CDD505-2E9C-101B-9397-08002B2CF9AE}" pid="109" name="Objective-Date Internet Document &amp; CSV File Next Review Due [system]">
    <vt:lpwstr/>
  </property>
  <property fmtid="{D5CDD505-2E9C-101B-9397-08002B2CF9AE}" pid="110" name="Objective-Date Internet Document &amp; CSV File Removed from Website [system]">
    <vt:lpwstr/>
  </property>
  <property fmtid="{D5CDD505-2E9C-101B-9397-08002B2CF9AE}" pid="111" name="Objective-Internet Publishing CSV File Operation [system]">
    <vt:lpwstr/>
  </property>
  <property fmtid="{D5CDD505-2E9C-101B-9397-08002B2CF9AE}" pid="112" name="Objective-Confidentiality [system]">
    <vt:lpwstr>02 For Official Use Only</vt:lpwstr>
  </property>
  <property fmtid="{D5CDD505-2E9C-101B-9397-08002B2CF9AE}" pid="113" name="MSIP_Label_77274858-3b1d-4431-8679-d878f40e28fd_Enabled">
    <vt:lpwstr>true</vt:lpwstr>
  </property>
  <property fmtid="{D5CDD505-2E9C-101B-9397-08002B2CF9AE}" pid="114" name="MSIP_Label_77274858-3b1d-4431-8679-d878f40e28fd_SetDate">
    <vt:lpwstr>2024-05-22T05:17:52Z</vt:lpwstr>
  </property>
  <property fmtid="{D5CDD505-2E9C-101B-9397-08002B2CF9AE}" pid="115" name="MSIP_Label_77274858-3b1d-4431-8679-d878f40e28fd_Method">
    <vt:lpwstr>Standard</vt:lpwstr>
  </property>
  <property fmtid="{D5CDD505-2E9C-101B-9397-08002B2CF9AE}" pid="116" name="MSIP_Label_77274858-3b1d-4431-8679-d878f40e28fd_Name">
    <vt:lpwstr>-Official</vt:lpwstr>
  </property>
  <property fmtid="{D5CDD505-2E9C-101B-9397-08002B2CF9AE}" pid="117" name="MSIP_Label_77274858-3b1d-4431-8679-d878f40e28fd_SiteId">
    <vt:lpwstr>bda528f7-fca9-432f-bc98-bd7e90d40906</vt:lpwstr>
  </property>
  <property fmtid="{D5CDD505-2E9C-101B-9397-08002B2CF9AE}" pid="118" name="MSIP_Label_77274858-3b1d-4431-8679-d878f40e28fd_ActionId">
    <vt:lpwstr>bafcf620-03b5-47ca-8ba5-9ae5e5a24909</vt:lpwstr>
  </property>
  <property fmtid="{D5CDD505-2E9C-101B-9397-08002B2CF9AE}" pid="119" name="MSIP_Label_77274858-3b1d-4431-8679-d878f40e28fd_ContentBits">
    <vt:lpwstr>0</vt:lpwstr>
  </property>
  <property fmtid="{D5CDD505-2E9C-101B-9397-08002B2CF9AE}" pid="120" name="ContentTypeId">
    <vt:lpwstr>0x010100924F0CD43B26CD47AE65B8D3F7205797</vt:lpwstr>
  </property>
</Properties>
</file>